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D160B" w14:textId="77777777" w:rsidR="00B85311" w:rsidRDefault="00B85311">
      <w:pPr>
        <w:pBdr>
          <w:top w:val="nil"/>
          <w:left w:val="nil"/>
          <w:bottom w:val="nil"/>
          <w:right w:val="nil"/>
          <w:between w:val="nil"/>
        </w:pBdr>
        <w:spacing w:line="276" w:lineRule="auto"/>
        <w:rPr>
          <w:rFonts w:ascii="Arial" w:eastAsia="Arial" w:hAnsi="Arial" w:cs="Arial"/>
          <w:color w:val="000000"/>
        </w:rPr>
      </w:pPr>
    </w:p>
    <w:tbl>
      <w:tblPr>
        <w:tblStyle w:val="a"/>
        <w:tblW w:w="14960" w:type="dxa"/>
        <w:tblInd w:w="81"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000" w:firstRow="0" w:lastRow="0" w:firstColumn="0" w:lastColumn="0" w:noHBand="0" w:noVBand="0"/>
      </w:tblPr>
      <w:tblGrid>
        <w:gridCol w:w="2155"/>
        <w:gridCol w:w="717"/>
        <w:gridCol w:w="2879"/>
        <w:gridCol w:w="3145"/>
        <w:gridCol w:w="2171"/>
        <w:gridCol w:w="714"/>
        <w:gridCol w:w="3179"/>
      </w:tblGrid>
      <w:tr w:rsidR="00B85311" w14:paraId="46A04051" w14:textId="77777777">
        <w:trPr>
          <w:trHeight w:val="1377"/>
        </w:trPr>
        <w:tc>
          <w:tcPr>
            <w:tcW w:w="14960" w:type="dxa"/>
            <w:gridSpan w:val="7"/>
            <w:shd w:val="clear" w:color="auto" w:fill="C2011B"/>
          </w:tcPr>
          <w:p w14:paraId="712367BB" w14:textId="77777777" w:rsidR="00B85311" w:rsidRDefault="00E83DFC">
            <w:pPr>
              <w:pBdr>
                <w:top w:val="nil"/>
                <w:left w:val="nil"/>
                <w:bottom w:val="nil"/>
                <w:right w:val="nil"/>
                <w:between w:val="nil"/>
              </w:pBdr>
              <w:spacing w:before="29"/>
              <w:ind w:right="7"/>
              <w:jc w:val="right"/>
              <w:rPr>
                <w:b/>
                <w:color w:val="000000"/>
                <w:sz w:val="36"/>
                <w:szCs w:val="36"/>
              </w:rPr>
            </w:pPr>
            <w:r>
              <w:rPr>
                <w:b/>
                <w:color w:val="FFFFFF"/>
                <w:sz w:val="36"/>
                <w:szCs w:val="36"/>
              </w:rPr>
              <w:t>Radford University Bachelor of Business Administration (BBA) in Management</w:t>
            </w:r>
          </w:p>
          <w:p w14:paraId="764F5290" w14:textId="77777777" w:rsidR="00B85311" w:rsidRDefault="00E83DFC">
            <w:pPr>
              <w:pBdr>
                <w:top w:val="nil"/>
                <w:left w:val="nil"/>
                <w:bottom w:val="nil"/>
                <w:right w:val="nil"/>
                <w:between w:val="nil"/>
              </w:pBdr>
              <w:spacing w:before="2" w:line="439" w:lineRule="auto"/>
              <w:ind w:right="11"/>
              <w:jc w:val="right"/>
              <w:rPr>
                <w:b/>
                <w:color w:val="000000"/>
                <w:sz w:val="36"/>
                <w:szCs w:val="36"/>
              </w:rPr>
            </w:pPr>
            <w:r>
              <w:rPr>
                <w:b/>
                <w:color w:val="FFFFFF"/>
                <w:sz w:val="36"/>
                <w:szCs w:val="36"/>
              </w:rPr>
              <w:t>with a Concentration in Human Resources</w:t>
            </w:r>
          </w:p>
          <w:p w14:paraId="5C1F523A" w14:textId="5BEF6FCC" w:rsidR="00B85311" w:rsidRDefault="00E83DFC">
            <w:pPr>
              <w:pBdr>
                <w:top w:val="nil"/>
                <w:left w:val="nil"/>
                <w:bottom w:val="nil"/>
                <w:right w:val="nil"/>
                <w:between w:val="nil"/>
              </w:pBdr>
              <w:tabs>
                <w:tab w:val="left" w:pos="6261"/>
              </w:tabs>
              <w:spacing w:line="322" w:lineRule="auto"/>
              <w:ind w:right="11"/>
              <w:jc w:val="right"/>
              <w:rPr>
                <w:color w:val="000000"/>
                <w:sz w:val="36"/>
                <w:szCs w:val="36"/>
              </w:rPr>
            </w:pPr>
            <w:r>
              <w:rPr>
                <w:b/>
                <w:color w:val="FFFFFF"/>
                <w:sz w:val="36"/>
                <w:szCs w:val="36"/>
                <w:vertAlign w:val="superscript"/>
              </w:rPr>
              <w:t xml:space="preserve">TRANSFER </w:t>
            </w:r>
            <w:r>
              <w:rPr>
                <w:b/>
                <w:color w:val="FFFFFF"/>
                <w:sz w:val="36"/>
                <w:szCs w:val="36"/>
                <w:vertAlign w:val="superscript"/>
              </w:rPr>
              <w:t>GUIDE</w:t>
            </w:r>
            <w:r>
              <w:rPr>
                <w:b/>
                <w:color w:val="FFFFFF"/>
                <w:sz w:val="36"/>
                <w:szCs w:val="36"/>
              </w:rPr>
              <w:tab/>
            </w:r>
            <w:r>
              <w:rPr>
                <w:color w:val="FFFFFF"/>
                <w:sz w:val="36"/>
                <w:szCs w:val="36"/>
              </w:rPr>
              <w:t>Associate Transfer Degree Plan in Business Administration</w:t>
            </w:r>
          </w:p>
          <w:p w14:paraId="38A254E9" w14:textId="77777777" w:rsidR="00B85311" w:rsidRDefault="00E83DFC" w:rsidP="00E83DFC">
            <w:pPr>
              <w:pBdr>
                <w:top w:val="nil"/>
                <w:left w:val="nil"/>
                <w:bottom w:val="nil"/>
                <w:right w:val="nil"/>
                <w:between w:val="nil"/>
              </w:pBdr>
              <w:ind w:left="173"/>
              <w:rPr>
                <w:b/>
                <w:color w:val="000000"/>
                <w:sz w:val="24"/>
                <w:szCs w:val="24"/>
              </w:rPr>
            </w:pPr>
            <w:r>
              <w:rPr>
                <w:b/>
                <w:color w:val="FFFFFF"/>
                <w:sz w:val="24"/>
                <w:szCs w:val="24"/>
              </w:rPr>
              <w:t>Catalog Years: 2025-26</w:t>
            </w:r>
          </w:p>
        </w:tc>
      </w:tr>
      <w:tr w:rsidR="00B85311" w14:paraId="2BB9EC27" w14:textId="77777777">
        <w:trPr>
          <w:trHeight w:val="382"/>
        </w:trPr>
        <w:tc>
          <w:tcPr>
            <w:tcW w:w="14960" w:type="dxa"/>
            <w:gridSpan w:val="7"/>
            <w:tcBorders>
              <w:bottom w:val="single" w:sz="18" w:space="0" w:color="D9D9D9"/>
            </w:tcBorders>
            <w:shd w:val="clear" w:color="auto" w:fill="003B70"/>
          </w:tcPr>
          <w:p w14:paraId="0CD03CD2" w14:textId="77777777" w:rsidR="00B85311" w:rsidRDefault="00E83DFC">
            <w:pPr>
              <w:pBdr>
                <w:top w:val="nil"/>
                <w:left w:val="nil"/>
                <w:bottom w:val="nil"/>
                <w:right w:val="nil"/>
                <w:between w:val="nil"/>
              </w:pBdr>
              <w:spacing w:before="28" w:line="335" w:lineRule="auto"/>
              <w:ind w:left="16"/>
              <w:jc w:val="center"/>
              <w:rPr>
                <w:b/>
                <w:color w:val="000000"/>
                <w:sz w:val="28"/>
                <w:szCs w:val="28"/>
              </w:rPr>
            </w:pPr>
            <w:r>
              <w:rPr>
                <w:b/>
                <w:color w:val="FFFFFF"/>
                <w:sz w:val="28"/>
                <w:szCs w:val="28"/>
              </w:rPr>
              <w:t>COURSE REQUIREMENTS</w:t>
            </w:r>
          </w:p>
        </w:tc>
      </w:tr>
      <w:tr w:rsidR="00B85311" w14:paraId="61B7A2FF" w14:textId="77777777">
        <w:trPr>
          <w:trHeight w:val="332"/>
        </w:trPr>
        <w:tc>
          <w:tcPr>
            <w:tcW w:w="8896" w:type="dxa"/>
            <w:gridSpan w:val="4"/>
            <w:tcBorders>
              <w:right w:val="single" w:sz="48" w:space="0" w:color="585858"/>
            </w:tcBorders>
            <w:shd w:val="clear" w:color="auto" w:fill="D9D9D9"/>
          </w:tcPr>
          <w:p w14:paraId="16A55FEC" w14:textId="77777777" w:rsidR="00B85311" w:rsidRDefault="00E83DFC">
            <w:pPr>
              <w:pBdr>
                <w:top w:val="nil"/>
                <w:left w:val="nil"/>
                <w:bottom w:val="nil"/>
                <w:right w:val="nil"/>
                <w:between w:val="nil"/>
              </w:pBdr>
              <w:spacing w:before="10"/>
              <w:ind w:left="59"/>
              <w:jc w:val="center"/>
              <w:rPr>
                <w:b/>
                <w:color w:val="000000"/>
                <w:sz w:val="24"/>
                <w:szCs w:val="24"/>
              </w:rPr>
            </w:pPr>
            <w:r>
              <w:rPr>
                <w:b/>
                <w:color w:val="000000"/>
                <w:sz w:val="24"/>
                <w:szCs w:val="24"/>
              </w:rPr>
              <w:t>Complete at VCCS</w:t>
            </w:r>
          </w:p>
        </w:tc>
        <w:tc>
          <w:tcPr>
            <w:tcW w:w="6064" w:type="dxa"/>
            <w:gridSpan w:val="3"/>
            <w:tcBorders>
              <w:left w:val="single" w:sz="48" w:space="0" w:color="585858"/>
            </w:tcBorders>
            <w:shd w:val="clear" w:color="auto" w:fill="D9D9D9"/>
          </w:tcPr>
          <w:p w14:paraId="615DACB6" w14:textId="77777777" w:rsidR="00B85311" w:rsidRDefault="00E83DFC">
            <w:pPr>
              <w:pBdr>
                <w:top w:val="nil"/>
                <w:left w:val="nil"/>
                <w:bottom w:val="nil"/>
                <w:right w:val="nil"/>
                <w:between w:val="nil"/>
              </w:pBdr>
              <w:spacing w:before="10"/>
              <w:ind w:left="1438"/>
              <w:rPr>
                <w:b/>
                <w:color w:val="000000"/>
                <w:sz w:val="24"/>
                <w:szCs w:val="24"/>
              </w:rPr>
            </w:pPr>
            <w:r>
              <w:rPr>
                <w:b/>
                <w:color w:val="000000"/>
                <w:sz w:val="24"/>
                <w:szCs w:val="24"/>
              </w:rPr>
              <w:t>Complete at Radford University</w:t>
            </w:r>
          </w:p>
        </w:tc>
      </w:tr>
      <w:tr w:rsidR="00B85311" w14:paraId="5962C18F" w14:textId="77777777">
        <w:trPr>
          <w:trHeight w:val="546"/>
        </w:trPr>
        <w:tc>
          <w:tcPr>
            <w:tcW w:w="2872" w:type="dxa"/>
            <w:gridSpan w:val="2"/>
            <w:tcBorders>
              <w:right w:val="single" w:sz="18" w:space="0" w:color="585858"/>
            </w:tcBorders>
          </w:tcPr>
          <w:p w14:paraId="5CF50B85" w14:textId="77777777" w:rsidR="00B85311" w:rsidRDefault="00E83DFC">
            <w:pPr>
              <w:pBdr>
                <w:top w:val="nil"/>
                <w:left w:val="nil"/>
                <w:bottom w:val="nil"/>
                <w:right w:val="nil"/>
                <w:between w:val="nil"/>
              </w:pBdr>
              <w:spacing w:before="30"/>
              <w:ind w:left="813" w:right="536" w:hanging="250"/>
              <w:rPr>
                <w:b/>
                <w:color w:val="000000"/>
                <w:sz w:val="20"/>
                <w:szCs w:val="20"/>
              </w:rPr>
            </w:pPr>
            <w:r>
              <w:rPr>
                <w:b/>
                <w:color w:val="000000"/>
                <w:sz w:val="20"/>
                <w:szCs w:val="20"/>
              </w:rPr>
              <w:t>BACHELOR’S DEGREE REQUIREMENT</w:t>
            </w:r>
          </w:p>
        </w:tc>
        <w:tc>
          <w:tcPr>
            <w:tcW w:w="2879" w:type="dxa"/>
            <w:tcBorders>
              <w:left w:val="single" w:sz="18" w:space="0" w:color="585858"/>
              <w:right w:val="single" w:sz="18" w:space="0" w:color="585858"/>
            </w:tcBorders>
          </w:tcPr>
          <w:p w14:paraId="3FC7C2F6" w14:textId="77777777" w:rsidR="00B85311" w:rsidRDefault="00E83DFC">
            <w:pPr>
              <w:pBdr>
                <w:top w:val="nil"/>
                <w:left w:val="nil"/>
                <w:bottom w:val="nil"/>
                <w:right w:val="nil"/>
                <w:between w:val="nil"/>
              </w:pBdr>
              <w:spacing w:before="152"/>
              <w:ind w:left="875"/>
              <w:rPr>
                <w:b/>
                <w:color w:val="000000"/>
                <w:sz w:val="20"/>
                <w:szCs w:val="20"/>
              </w:rPr>
            </w:pPr>
            <w:r>
              <w:rPr>
                <w:b/>
                <w:color w:val="000000"/>
                <w:sz w:val="20"/>
                <w:szCs w:val="20"/>
              </w:rPr>
              <w:t>SATISFIED BY</w:t>
            </w:r>
          </w:p>
        </w:tc>
        <w:tc>
          <w:tcPr>
            <w:tcW w:w="3145" w:type="dxa"/>
            <w:tcBorders>
              <w:left w:val="single" w:sz="18" w:space="0" w:color="585858"/>
              <w:right w:val="single" w:sz="48" w:space="0" w:color="585858"/>
            </w:tcBorders>
          </w:tcPr>
          <w:p w14:paraId="6D8F2271" w14:textId="77777777" w:rsidR="00B85311" w:rsidRDefault="00B85311">
            <w:pPr>
              <w:pBdr>
                <w:top w:val="nil"/>
                <w:left w:val="nil"/>
                <w:bottom w:val="nil"/>
                <w:right w:val="nil"/>
                <w:between w:val="nil"/>
              </w:pBdr>
              <w:rPr>
                <w:rFonts w:ascii="Times New Roman" w:eastAsia="Times New Roman" w:hAnsi="Times New Roman" w:cs="Times New Roman"/>
                <w:color w:val="000000"/>
              </w:rPr>
            </w:pPr>
          </w:p>
        </w:tc>
        <w:tc>
          <w:tcPr>
            <w:tcW w:w="2885" w:type="dxa"/>
            <w:gridSpan w:val="2"/>
            <w:tcBorders>
              <w:left w:val="single" w:sz="48" w:space="0" w:color="585858"/>
              <w:right w:val="single" w:sz="18" w:space="0" w:color="585858"/>
            </w:tcBorders>
          </w:tcPr>
          <w:p w14:paraId="27294968" w14:textId="77777777" w:rsidR="00B85311" w:rsidRDefault="00E83DFC">
            <w:pPr>
              <w:pBdr>
                <w:top w:val="nil"/>
                <w:left w:val="nil"/>
                <w:bottom w:val="nil"/>
                <w:right w:val="nil"/>
                <w:between w:val="nil"/>
              </w:pBdr>
              <w:spacing w:before="30"/>
              <w:ind w:left="788" w:right="519" w:hanging="250"/>
              <w:rPr>
                <w:b/>
                <w:color w:val="000000"/>
                <w:sz w:val="20"/>
                <w:szCs w:val="20"/>
              </w:rPr>
            </w:pPr>
            <w:r>
              <w:rPr>
                <w:b/>
                <w:color w:val="000000"/>
                <w:sz w:val="20"/>
                <w:szCs w:val="20"/>
              </w:rPr>
              <w:t>BACHELOR’S DEGREE REQUIREMENT</w:t>
            </w:r>
          </w:p>
        </w:tc>
        <w:tc>
          <w:tcPr>
            <w:tcW w:w="3179" w:type="dxa"/>
            <w:tcBorders>
              <w:left w:val="single" w:sz="18" w:space="0" w:color="585858"/>
            </w:tcBorders>
          </w:tcPr>
          <w:p w14:paraId="75F1D419" w14:textId="77777777" w:rsidR="00B85311" w:rsidRDefault="00B85311">
            <w:pPr>
              <w:pBdr>
                <w:top w:val="nil"/>
                <w:left w:val="nil"/>
                <w:bottom w:val="nil"/>
                <w:right w:val="nil"/>
                <w:between w:val="nil"/>
              </w:pBdr>
              <w:rPr>
                <w:rFonts w:ascii="Times New Roman" w:eastAsia="Times New Roman" w:hAnsi="Times New Roman" w:cs="Times New Roman"/>
                <w:color w:val="000000"/>
              </w:rPr>
            </w:pPr>
          </w:p>
        </w:tc>
      </w:tr>
      <w:tr w:rsidR="00B85311" w14:paraId="04F587FD" w14:textId="77777777">
        <w:trPr>
          <w:trHeight w:val="246"/>
        </w:trPr>
        <w:tc>
          <w:tcPr>
            <w:tcW w:w="2155" w:type="dxa"/>
            <w:tcBorders>
              <w:right w:val="single" w:sz="4" w:space="0" w:color="808080"/>
            </w:tcBorders>
            <w:shd w:val="clear" w:color="auto" w:fill="F1F1F1"/>
          </w:tcPr>
          <w:p w14:paraId="3CA87C2B" w14:textId="77777777" w:rsidR="00B85311" w:rsidRDefault="00E83DFC">
            <w:pPr>
              <w:pBdr>
                <w:top w:val="nil"/>
                <w:left w:val="nil"/>
                <w:bottom w:val="nil"/>
                <w:right w:val="nil"/>
                <w:between w:val="nil"/>
              </w:pBdr>
              <w:spacing w:before="30" w:line="196" w:lineRule="auto"/>
              <w:ind w:left="10" w:right="4"/>
              <w:jc w:val="center"/>
              <w:rPr>
                <w:b/>
                <w:color w:val="000000"/>
                <w:sz w:val="18"/>
                <w:szCs w:val="18"/>
              </w:rPr>
            </w:pPr>
            <w:r>
              <w:rPr>
                <w:b/>
                <w:color w:val="000000"/>
                <w:sz w:val="18"/>
                <w:szCs w:val="18"/>
              </w:rPr>
              <w:t>Course</w:t>
            </w:r>
          </w:p>
        </w:tc>
        <w:tc>
          <w:tcPr>
            <w:tcW w:w="717" w:type="dxa"/>
            <w:tcBorders>
              <w:left w:val="single" w:sz="4" w:space="0" w:color="808080"/>
              <w:bottom w:val="single" w:sz="18" w:space="0" w:color="F1F1F1"/>
              <w:right w:val="single" w:sz="18" w:space="0" w:color="585858"/>
            </w:tcBorders>
            <w:shd w:val="clear" w:color="auto" w:fill="F1F1F1"/>
          </w:tcPr>
          <w:p w14:paraId="26B042B5" w14:textId="77777777" w:rsidR="00B85311" w:rsidRDefault="00E83DFC">
            <w:pPr>
              <w:pBdr>
                <w:top w:val="nil"/>
                <w:left w:val="nil"/>
                <w:bottom w:val="nil"/>
                <w:right w:val="nil"/>
                <w:between w:val="nil"/>
              </w:pBdr>
              <w:spacing w:before="30" w:line="196" w:lineRule="auto"/>
              <w:ind w:left="27"/>
              <w:jc w:val="center"/>
              <w:rPr>
                <w:b/>
                <w:color w:val="000000"/>
                <w:sz w:val="18"/>
                <w:szCs w:val="18"/>
              </w:rPr>
            </w:pPr>
            <w:r>
              <w:rPr>
                <w:b/>
                <w:color w:val="000000"/>
                <w:sz w:val="18"/>
                <w:szCs w:val="18"/>
              </w:rPr>
              <w:t>Credits</w:t>
            </w:r>
          </w:p>
        </w:tc>
        <w:tc>
          <w:tcPr>
            <w:tcW w:w="2879" w:type="dxa"/>
            <w:tcBorders>
              <w:left w:val="single" w:sz="18" w:space="0" w:color="585858"/>
              <w:bottom w:val="single" w:sz="18" w:space="0" w:color="F1F1F1"/>
              <w:right w:val="single" w:sz="18" w:space="0" w:color="585858"/>
            </w:tcBorders>
            <w:shd w:val="clear" w:color="auto" w:fill="F1F1F1"/>
          </w:tcPr>
          <w:p w14:paraId="52FBDF5D" w14:textId="77777777" w:rsidR="00B85311" w:rsidRDefault="00E83DFC">
            <w:pPr>
              <w:pBdr>
                <w:top w:val="nil"/>
                <w:left w:val="nil"/>
                <w:bottom w:val="nil"/>
                <w:right w:val="nil"/>
                <w:between w:val="nil"/>
              </w:pBdr>
              <w:spacing w:before="29" w:line="197" w:lineRule="auto"/>
              <w:ind w:left="931"/>
              <w:rPr>
                <w:b/>
                <w:color w:val="000000"/>
                <w:sz w:val="18"/>
                <w:szCs w:val="18"/>
              </w:rPr>
            </w:pPr>
            <w:r>
              <w:rPr>
                <w:b/>
                <w:color w:val="000000"/>
                <w:sz w:val="18"/>
                <w:szCs w:val="18"/>
              </w:rPr>
              <w:t>CC Course</w:t>
            </w:r>
          </w:p>
        </w:tc>
        <w:tc>
          <w:tcPr>
            <w:tcW w:w="3145" w:type="dxa"/>
            <w:tcBorders>
              <w:left w:val="single" w:sz="18" w:space="0" w:color="585858"/>
              <w:bottom w:val="single" w:sz="18" w:space="0" w:color="F1F1F1"/>
              <w:right w:val="single" w:sz="48" w:space="0" w:color="585858"/>
            </w:tcBorders>
            <w:shd w:val="clear" w:color="auto" w:fill="F1F1F1"/>
          </w:tcPr>
          <w:p w14:paraId="23B4C2D0" w14:textId="77777777" w:rsidR="00B85311" w:rsidRDefault="00E83DFC">
            <w:pPr>
              <w:pBdr>
                <w:top w:val="nil"/>
                <w:left w:val="nil"/>
                <w:bottom w:val="nil"/>
                <w:right w:val="nil"/>
                <w:between w:val="nil"/>
              </w:pBdr>
              <w:spacing w:before="30" w:line="196" w:lineRule="auto"/>
              <w:ind w:left="29" w:right="2"/>
              <w:jc w:val="center"/>
              <w:rPr>
                <w:b/>
                <w:color w:val="000000"/>
                <w:sz w:val="18"/>
                <w:szCs w:val="18"/>
              </w:rPr>
            </w:pPr>
            <w:r>
              <w:rPr>
                <w:b/>
                <w:color w:val="000000"/>
                <w:sz w:val="18"/>
                <w:szCs w:val="18"/>
              </w:rPr>
              <w:t>Notes</w:t>
            </w:r>
          </w:p>
        </w:tc>
        <w:tc>
          <w:tcPr>
            <w:tcW w:w="2171" w:type="dxa"/>
            <w:tcBorders>
              <w:left w:val="single" w:sz="48" w:space="0" w:color="585858"/>
              <w:right w:val="single" w:sz="4" w:space="0" w:color="808080"/>
            </w:tcBorders>
            <w:shd w:val="clear" w:color="auto" w:fill="F1F1F1"/>
          </w:tcPr>
          <w:p w14:paraId="68A258BD" w14:textId="77777777" w:rsidR="00B85311" w:rsidRDefault="00E83DFC">
            <w:pPr>
              <w:pBdr>
                <w:top w:val="nil"/>
                <w:left w:val="nil"/>
                <w:bottom w:val="nil"/>
                <w:right w:val="nil"/>
                <w:between w:val="nil"/>
              </w:pBdr>
              <w:spacing w:before="30" w:line="196" w:lineRule="auto"/>
              <w:ind w:left="18"/>
              <w:jc w:val="center"/>
              <w:rPr>
                <w:b/>
                <w:color w:val="000000"/>
                <w:sz w:val="18"/>
                <w:szCs w:val="18"/>
              </w:rPr>
            </w:pPr>
            <w:r>
              <w:rPr>
                <w:b/>
                <w:color w:val="000000"/>
                <w:sz w:val="18"/>
                <w:szCs w:val="18"/>
              </w:rPr>
              <w:t>Course</w:t>
            </w:r>
          </w:p>
        </w:tc>
        <w:tc>
          <w:tcPr>
            <w:tcW w:w="714" w:type="dxa"/>
            <w:tcBorders>
              <w:left w:val="single" w:sz="4" w:space="0" w:color="808080"/>
              <w:bottom w:val="single" w:sz="18" w:space="0" w:color="F1F1F1"/>
              <w:right w:val="single" w:sz="18" w:space="0" w:color="585858"/>
            </w:tcBorders>
            <w:shd w:val="clear" w:color="auto" w:fill="F1F1F1"/>
          </w:tcPr>
          <w:p w14:paraId="373326D3" w14:textId="77777777" w:rsidR="00B85311" w:rsidRDefault="00E83DFC">
            <w:pPr>
              <w:pBdr>
                <w:top w:val="nil"/>
                <w:left w:val="nil"/>
                <w:bottom w:val="nil"/>
                <w:right w:val="nil"/>
                <w:between w:val="nil"/>
              </w:pBdr>
              <w:spacing w:before="30" w:line="196" w:lineRule="auto"/>
              <w:ind w:left="38"/>
              <w:jc w:val="center"/>
              <w:rPr>
                <w:b/>
                <w:color w:val="000000"/>
                <w:sz w:val="18"/>
                <w:szCs w:val="18"/>
              </w:rPr>
            </w:pPr>
            <w:r>
              <w:rPr>
                <w:b/>
                <w:color w:val="000000"/>
                <w:sz w:val="18"/>
                <w:szCs w:val="18"/>
              </w:rPr>
              <w:t>Credits</w:t>
            </w:r>
          </w:p>
        </w:tc>
        <w:tc>
          <w:tcPr>
            <w:tcW w:w="3179" w:type="dxa"/>
            <w:tcBorders>
              <w:left w:val="single" w:sz="18" w:space="0" w:color="585858"/>
              <w:bottom w:val="single" w:sz="18" w:space="0" w:color="F1F1F1"/>
              <w:right w:val="single" w:sz="4" w:space="0" w:color="000000"/>
            </w:tcBorders>
            <w:shd w:val="clear" w:color="auto" w:fill="F1F1F1"/>
          </w:tcPr>
          <w:p w14:paraId="4065302A" w14:textId="77777777" w:rsidR="00B85311" w:rsidRDefault="00E83DFC">
            <w:pPr>
              <w:pBdr>
                <w:top w:val="nil"/>
                <w:left w:val="nil"/>
                <w:bottom w:val="nil"/>
                <w:right w:val="nil"/>
                <w:between w:val="nil"/>
              </w:pBdr>
              <w:spacing w:before="30" w:line="196" w:lineRule="auto"/>
              <w:ind w:left="6" w:right="3"/>
              <w:jc w:val="center"/>
              <w:rPr>
                <w:b/>
                <w:color w:val="000000"/>
                <w:sz w:val="18"/>
                <w:szCs w:val="18"/>
              </w:rPr>
            </w:pPr>
            <w:r>
              <w:rPr>
                <w:b/>
                <w:color w:val="000000"/>
                <w:sz w:val="18"/>
                <w:szCs w:val="18"/>
              </w:rPr>
              <w:t>Notes</w:t>
            </w:r>
          </w:p>
        </w:tc>
      </w:tr>
      <w:tr w:rsidR="00B85311" w14:paraId="65C102CD" w14:textId="77777777">
        <w:trPr>
          <w:trHeight w:val="298"/>
        </w:trPr>
        <w:tc>
          <w:tcPr>
            <w:tcW w:w="2155" w:type="dxa"/>
            <w:tcBorders>
              <w:right w:val="single" w:sz="4" w:space="0" w:color="808080"/>
            </w:tcBorders>
          </w:tcPr>
          <w:p w14:paraId="5A6EA862" w14:textId="77777777" w:rsidR="00B85311" w:rsidRDefault="00E83DFC">
            <w:pPr>
              <w:pBdr>
                <w:top w:val="nil"/>
                <w:left w:val="nil"/>
                <w:bottom w:val="nil"/>
                <w:right w:val="nil"/>
                <w:between w:val="nil"/>
              </w:pBdr>
              <w:spacing w:before="27"/>
              <w:ind w:left="10" w:right="5"/>
              <w:jc w:val="center"/>
              <w:rPr>
                <w:color w:val="000000"/>
                <w:sz w:val="20"/>
                <w:szCs w:val="20"/>
              </w:rPr>
            </w:pPr>
            <w:r>
              <w:rPr>
                <w:color w:val="000000"/>
                <w:sz w:val="20"/>
                <w:szCs w:val="20"/>
              </w:rPr>
              <w:t>UNIV 100 (Elective)</w:t>
            </w:r>
          </w:p>
        </w:tc>
        <w:tc>
          <w:tcPr>
            <w:tcW w:w="717" w:type="dxa"/>
            <w:tcBorders>
              <w:top w:val="single" w:sz="18" w:space="0" w:color="F1F1F1"/>
              <w:left w:val="single" w:sz="4" w:space="0" w:color="808080"/>
              <w:right w:val="single" w:sz="18" w:space="0" w:color="585858"/>
            </w:tcBorders>
          </w:tcPr>
          <w:p w14:paraId="623EAFA3" w14:textId="77777777" w:rsidR="00B85311" w:rsidRDefault="00E83DFC">
            <w:pPr>
              <w:pBdr>
                <w:top w:val="nil"/>
                <w:left w:val="nil"/>
                <w:bottom w:val="nil"/>
                <w:right w:val="nil"/>
                <w:between w:val="nil"/>
              </w:pBdr>
              <w:spacing w:before="27"/>
              <w:ind w:left="27" w:right="4"/>
              <w:jc w:val="center"/>
              <w:rPr>
                <w:color w:val="000000"/>
                <w:sz w:val="20"/>
                <w:szCs w:val="20"/>
              </w:rPr>
            </w:pPr>
            <w:r>
              <w:rPr>
                <w:color w:val="000000"/>
                <w:sz w:val="20"/>
                <w:szCs w:val="20"/>
              </w:rPr>
              <w:t>1-2</w:t>
            </w:r>
          </w:p>
        </w:tc>
        <w:tc>
          <w:tcPr>
            <w:tcW w:w="2879" w:type="dxa"/>
            <w:tcBorders>
              <w:top w:val="single" w:sz="18" w:space="0" w:color="F1F1F1"/>
              <w:left w:val="single" w:sz="18" w:space="0" w:color="585858"/>
              <w:right w:val="single" w:sz="18" w:space="0" w:color="585858"/>
            </w:tcBorders>
          </w:tcPr>
          <w:p w14:paraId="19E4D99B" w14:textId="77777777" w:rsidR="00B85311" w:rsidRDefault="00E83DFC">
            <w:pPr>
              <w:pBdr>
                <w:top w:val="nil"/>
                <w:left w:val="nil"/>
                <w:bottom w:val="nil"/>
                <w:right w:val="nil"/>
                <w:between w:val="nil"/>
              </w:pBdr>
              <w:spacing w:before="31"/>
              <w:ind w:left="745"/>
              <w:rPr>
                <w:color w:val="000000"/>
                <w:sz w:val="20"/>
                <w:szCs w:val="20"/>
              </w:rPr>
            </w:pPr>
            <w:r>
              <w:rPr>
                <w:color w:val="000000"/>
                <w:sz w:val="20"/>
                <w:szCs w:val="20"/>
              </w:rPr>
              <w:t>SDV 100 or 101</w:t>
            </w:r>
          </w:p>
        </w:tc>
        <w:tc>
          <w:tcPr>
            <w:tcW w:w="3145" w:type="dxa"/>
            <w:tcBorders>
              <w:top w:val="single" w:sz="18" w:space="0" w:color="F1F1F1"/>
              <w:left w:val="single" w:sz="18" w:space="0" w:color="585858"/>
              <w:right w:val="single" w:sz="48" w:space="0" w:color="585858"/>
            </w:tcBorders>
          </w:tcPr>
          <w:p w14:paraId="7B7CDD88" w14:textId="77777777" w:rsidR="00B85311" w:rsidRDefault="00B85311">
            <w:pPr>
              <w:pBdr>
                <w:top w:val="nil"/>
                <w:left w:val="nil"/>
                <w:bottom w:val="nil"/>
                <w:right w:val="nil"/>
                <w:between w:val="nil"/>
              </w:pBdr>
              <w:rPr>
                <w:rFonts w:ascii="Times New Roman" w:eastAsia="Times New Roman" w:hAnsi="Times New Roman" w:cs="Times New Roman"/>
                <w:color w:val="000000"/>
              </w:rPr>
            </w:pPr>
          </w:p>
        </w:tc>
        <w:tc>
          <w:tcPr>
            <w:tcW w:w="2171" w:type="dxa"/>
            <w:tcBorders>
              <w:left w:val="single" w:sz="48" w:space="0" w:color="585858"/>
              <w:right w:val="single" w:sz="4" w:space="0" w:color="808080"/>
            </w:tcBorders>
          </w:tcPr>
          <w:p w14:paraId="004B9C87" w14:textId="77777777" w:rsidR="00B85311" w:rsidRDefault="00E83DFC">
            <w:pPr>
              <w:pBdr>
                <w:top w:val="nil"/>
                <w:left w:val="nil"/>
                <w:bottom w:val="nil"/>
                <w:right w:val="nil"/>
                <w:between w:val="nil"/>
              </w:pBdr>
              <w:spacing w:before="27"/>
              <w:ind w:left="18" w:right="4"/>
              <w:jc w:val="center"/>
              <w:rPr>
                <w:color w:val="000000"/>
                <w:sz w:val="20"/>
                <w:szCs w:val="20"/>
              </w:rPr>
            </w:pPr>
            <w:r>
              <w:rPr>
                <w:color w:val="000000"/>
                <w:sz w:val="20"/>
                <w:szCs w:val="20"/>
              </w:rPr>
              <w:t>MGNT 333</w:t>
            </w:r>
          </w:p>
        </w:tc>
        <w:tc>
          <w:tcPr>
            <w:tcW w:w="714" w:type="dxa"/>
            <w:tcBorders>
              <w:top w:val="single" w:sz="18" w:space="0" w:color="F1F1F1"/>
              <w:left w:val="single" w:sz="4" w:space="0" w:color="808080"/>
              <w:right w:val="single" w:sz="18" w:space="0" w:color="585858"/>
            </w:tcBorders>
          </w:tcPr>
          <w:p w14:paraId="6FC08CBB" w14:textId="77777777" w:rsidR="00B85311" w:rsidRDefault="00E83DFC">
            <w:pPr>
              <w:pBdr>
                <w:top w:val="nil"/>
                <w:left w:val="nil"/>
                <w:bottom w:val="nil"/>
                <w:right w:val="nil"/>
                <w:between w:val="nil"/>
              </w:pBdr>
              <w:spacing w:before="27"/>
              <w:ind w:left="38" w:right="2"/>
              <w:jc w:val="center"/>
              <w:rPr>
                <w:color w:val="000000"/>
                <w:sz w:val="20"/>
                <w:szCs w:val="20"/>
              </w:rPr>
            </w:pPr>
            <w:r>
              <w:rPr>
                <w:color w:val="000000"/>
                <w:sz w:val="20"/>
                <w:szCs w:val="20"/>
              </w:rPr>
              <w:t>3</w:t>
            </w:r>
          </w:p>
        </w:tc>
        <w:tc>
          <w:tcPr>
            <w:tcW w:w="3179" w:type="dxa"/>
            <w:tcBorders>
              <w:top w:val="single" w:sz="18" w:space="0" w:color="F1F1F1"/>
              <w:left w:val="single" w:sz="18" w:space="0" w:color="585858"/>
              <w:right w:val="single" w:sz="4" w:space="0" w:color="000000"/>
            </w:tcBorders>
          </w:tcPr>
          <w:p w14:paraId="48E3C9C9" w14:textId="77777777" w:rsidR="00B85311" w:rsidRDefault="00E83DFC">
            <w:pPr>
              <w:pBdr>
                <w:top w:val="nil"/>
                <w:left w:val="nil"/>
                <w:bottom w:val="nil"/>
                <w:right w:val="nil"/>
                <w:between w:val="nil"/>
              </w:pBdr>
              <w:spacing w:before="27"/>
              <w:ind w:left="6" w:right="4"/>
              <w:jc w:val="center"/>
              <w:rPr>
                <w:color w:val="000000"/>
                <w:sz w:val="20"/>
                <w:szCs w:val="20"/>
              </w:rPr>
            </w:pPr>
            <w:r>
              <w:rPr>
                <w:color w:val="000000"/>
                <w:sz w:val="20"/>
                <w:szCs w:val="20"/>
              </w:rPr>
              <w:t>MGNT 357 prerequisite</w:t>
            </w:r>
          </w:p>
        </w:tc>
      </w:tr>
      <w:tr w:rsidR="00B85311" w14:paraId="73579AA4" w14:textId="77777777">
        <w:trPr>
          <w:trHeight w:val="546"/>
        </w:trPr>
        <w:tc>
          <w:tcPr>
            <w:tcW w:w="2155" w:type="dxa"/>
            <w:tcBorders>
              <w:right w:val="single" w:sz="4" w:space="0" w:color="808080"/>
            </w:tcBorders>
          </w:tcPr>
          <w:p w14:paraId="38956A0F" w14:textId="77777777" w:rsidR="00B85311" w:rsidRDefault="00E83DFC">
            <w:pPr>
              <w:pBdr>
                <w:top w:val="nil"/>
                <w:left w:val="nil"/>
                <w:bottom w:val="nil"/>
                <w:right w:val="nil"/>
                <w:between w:val="nil"/>
              </w:pBdr>
              <w:spacing w:before="30"/>
              <w:ind w:left="439" w:hanging="346"/>
              <w:rPr>
                <w:color w:val="000000"/>
                <w:sz w:val="20"/>
                <w:szCs w:val="20"/>
              </w:rPr>
            </w:pPr>
            <w:r>
              <w:rPr>
                <w:color w:val="000000"/>
                <w:sz w:val="20"/>
                <w:szCs w:val="20"/>
              </w:rPr>
              <w:t>ENGL 111 (Foundational Writing Course)</w:t>
            </w:r>
          </w:p>
        </w:tc>
        <w:tc>
          <w:tcPr>
            <w:tcW w:w="717" w:type="dxa"/>
            <w:tcBorders>
              <w:left w:val="single" w:sz="4" w:space="0" w:color="808080"/>
              <w:right w:val="single" w:sz="18" w:space="0" w:color="585858"/>
            </w:tcBorders>
          </w:tcPr>
          <w:p w14:paraId="57129764" w14:textId="77777777" w:rsidR="00B85311" w:rsidRDefault="00E83DFC">
            <w:pPr>
              <w:pBdr>
                <w:top w:val="nil"/>
                <w:left w:val="nil"/>
                <w:bottom w:val="nil"/>
                <w:right w:val="nil"/>
                <w:between w:val="nil"/>
              </w:pBdr>
              <w:spacing w:before="152"/>
              <w:ind w:left="27" w:right="2"/>
              <w:jc w:val="center"/>
              <w:rPr>
                <w:color w:val="000000"/>
                <w:sz w:val="20"/>
                <w:szCs w:val="20"/>
              </w:rPr>
            </w:pPr>
            <w:r>
              <w:rPr>
                <w:color w:val="000000"/>
                <w:sz w:val="20"/>
                <w:szCs w:val="20"/>
              </w:rPr>
              <w:t>3</w:t>
            </w:r>
          </w:p>
        </w:tc>
        <w:tc>
          <w:tcPr>
            <w:tcW w:w="2879" w:type="dxa"/>
            <w:tcBorders>
              <w:left w:val="single" w:sz="18" w:space="0" w:color="585858"/>
              <w:right w:val="single" w:sz="18" w:space="0" w:color="585858"/>
            </w:tcBorders>
          </w:tcPr>
          <w:p w14:paraId="7F46BE47" w14:textId="77777777" w:rsidR="00B85311" w:rsidRDefault="00E83DFC">
            <w:pPr>
              <w:pBdr>
                <w:top w:val="nil"/>
                <w:left w:val="nil"/>
                <w:bottom w:val="nil"/>
                <w:right w:val="nil"/>
                <w:between w:val="nil"/>
              </w:pBdr>
              <w:spacing w:before="158"/>
              <w:ind w:left="155" w:right="143"/>
              <w:jc w:val="center"/>
              <w:rPr>
                <w:color w:val="000000"/>
                <w:sz w:val="20"/>
                <w:szCs w:val="20"/>
              </w:rPr>
            </w:pPr>
            <w:r>
              <w:rPr>
                <w:color w:val="000000"/>
                <w:sz w:val="20"/>
                <w:szCs w:val="20"/>
              </w:rPr>
              <w:t>ENG 111</w:t>
            </w:r>
          </w:p>
        </w:tc>
        <w:tc>
          <w:tcPr>
            <w:tcW w:w="3145" w:type="dxa"/>
            <w:tcBorders>
              <w:left w:val="single" w:sz="18" w:space="0" w:color="585858"/>
              <w:right w:val="single" w:sz="48" w:space="0" w:color="585858"/>
            </w:tcBorders>
          </w:tcPr>
          <w:p w14:paraId="57FE99A9" w14:textId="77777777" w:rsidR="00B85311" w:rsidRDefault="00B85311">
            <w:pPr>
              <w:pBdr>
                <w:top w:val="nil"/>
                <w:left w:val="nil"/>
                <w:bottom w:val="nil"/>
                <w:right w:val="nil"/>
                <w:between w:val="nil"/>
              </w:pBdr>
              <w:rPr>
                <w:rFonts w:ascii="Times New Roman" w:eastAsia="Times New Roman" w:hAnsi="Times New Roman" w:cs="Times New Roman"/>
                <w:color w:val="000000"/>
              </w:rPr>
            </w:pPr>
          </w:p>
        </w:tc>
        <w:tc>
          <w:tcPr>
            <w:tcW w:w="2171" w:type="dxa"/>
            <w:tcBorders>
              <w:left w:val="single" w:sz="48" w:space="0" w:color="585858"/>
              <w:right w:val="single" w:sz="4" w:space="0" w:color="808080"/>
            </w:tcBorders>
          </w:tcPr>
          <w:p w14:paraId="5D59C993" w14:textId="77777777" w:rsidR="00B85311" w:rsidRDefault="00E83DFC">
            <w:pPr>
              <w:pBdr>
                <w:top w:val="nil"/>
                <w:left w:val="nil"/>
                <w:bottom w:val="nil"/>
                <w:right w:val="nil"/>
                <w:between w:val="nil"/>
              </w:pBdr>
              <w:spacing w:before="152"/>
              <w:ind w:left="18" w:right="2"/>
              <w:jc w:val="center"/>
              <w:rPr>
                <w:color w:val="000000"/>
                <w:sz w:val="20"/>
                <w:szCs w:val="20"/>
              </w:rPr>
            </w:pPr>
            <w:r>
              <w:rPr>
                <w:color w:val="000000"/>
                <w:sz w:val="20"/>
                <w:szCs w:val="20"/>
              </w:rPr>
              <w:t>MKTG 340</w:t>
            </w:r>
          </w:p>
        </w:tc>
        <w:tc>
          <w:tcPr>
            <w:tcW w:w="714" w:type="dxa"/>
            <w:tcBorders>
              <w:left w:val="single" w:sz="4" w:space="0" w:color="808080"/>
              <w:right w:val="single" w:sz="18" w:space="0" w:color="585858"/>
            </w:tcBorders>
          </w:tcPr>
          <w:p w14:paraId="5896FCCB" w14:textId="77777777" w:rsidR="00B85311" w:rsidRDefault="00E83DFC">
            <w:pPr>
              <w:pBdr>
                <w:top w:val="nil"/>
                <w:left w:val="nil"/>
                <w:bottom w:val="nil"/>
                <w:right w:val="nil"/>
                <w:between w:val="nil"/>
              </w:pBdr>
              <w:spacing w:before="152"/>
              <w:ind w:left="38" w:right="2"/>
              <w:jc w:val="center"/>
              <w:rPr>
                <w:color w:val="000000"/>
                <w:sz w:val="20"/>
                <w:szCs w:val="20"/>
              </w:rPr>
            </w:pPr>
            <w:r>
              <w:rPr>
                <w:color w:val="000000"/>
                <w:sz w:val="20"/>
                <w:szCs w:val="20"/>
              </w:rPr>
              <w:t>3</w:t>
            </w:r>
          </w:p>
        </w:tc>
        <w:tc>
          <w:tcPr>
            <w:tcW w:w="3179" w:type="dxa"/>
            <w:tcBorders>
              <w:left w:val="single" w:sz="18" w:space="0" w:color="585858"/>
              <w:right w:val="single" w:sz="4" w:space="0" w:color="000000"/>
            </w:tcBorders>
          </w:tcPr>
          <w:p w14:paraId="336CE345" w14:textId="77777777" w:rsidR="00B85311" w:rsidRDefault="00E83DFC">
            <w:pPr>
              <w:pBdr>
                <w:top w:val="nil"/>
                <w:left w:val="nil"/>
                <w:bottom w:val="nil"/>
                <w:right w:val="nil"/>
                <w:between w:val="nil"/>
              </w:pBdr>
              <w:spacing w:before="152"/>
              <w:ind w:left="6" w:right="4"/>
              <w:jc w:val="center"/>
              <w:rPr>
                <w:color w:val="000000"/>
                <w:sz w:val="20"/>
                <w:szCs w:val="20"/>
              </w:rPr>
            </w:pPr>
            <w:r>
              <w:rPr>
                <w:color w:val="000000"/>
                <w:sz w:val="20"/>
                <w:szCs w:val="20"/>
              </w:rPr>
              <w:t>MGNT 428 prerequisite</w:t>
            </w:r>
          </w:p>
        </w:tc>
      </w:tr>
      <w:tr w:rsidR="00B85311" w14:paraId="7B3B419F" w14:textId="77777777">
        <w:trPr>
          <w:trHeight w:val="544"/>
        </w:trPr>
        <w:tc>
          <w:tcPr>
            <w:tcW w:w="2155" w:type="dxa"/>
            <w:tcBorders>
              <w:right w:val="single" w:sz="4" w:space="0" w:color="808080"/>
            </w:tcBorders>
          </w:tcPr>
          <w:p w14:paraId="02D477D9" w14:textId="77777777" w:rsidR="00B85311" w:rsidRDefault="00E83DFC">
            <w:pPr>
              <w:pBdr>
                <w:top w:val="nil"/>
                <w:left w:val="nil"/>
                <w:bottom w:val="nil"/>
                <w:right w:val="nil"/>
                <w:between w:val="nil"/>
              </w:pBdr>
              <w:spacing w:before="30"/>
              <w:ind w:left="371" w:hanging="43"/>
              <w:rPr>
                <w:color w:val="000000"/>
                <w:sz w:val="20"/>
                <w:szCs w:val="20"/>
              </w:rPr>
            </w:pPr>
            <w:r>
              <w:rPr>
                <w:color w:val="000000"/>
                <w:sz w:val="20"/>
                <w:szCs w:val="20"/>
              </w:rPr>
              <w:t>ENGL 112 (Writing Intensive Course)</w:t>
            </w:r>
          </w:p>
        </w:tc>
        <w:tc>
          <w:tcPr>
            <w:tcW w:w="717" w:type="dxa"/>
            <w:tcBorders>
              <w:left w:val="single" w:sz="4" w:space="0" w:color="808080"/>
              <w:right w:val="single" w:sz="18" w:space="0" w:color="585858"/>
            </w:tcBorders>
          </w:tcPr>
          <w:p w14:paraId="2C067376" w14:textId="77777777" w:rsidR="00B85311" w:rsidRDefault="00E83DFC">
            <w:pPr>
              <w:pBdr>
                <w:top w:val="nil"/>
                <w:left w:val="nil"/>
                <w:bottom w:val="nil"/>
                <w:right w:val="nil"/>
                <w:between w:val="nil"/>
              </w:pBdr>
              <w:spacing w:before="150"/>
              <w:ind w:left="27" w:right="2"/>
              <w:jc w:val="center"/>
              <w:rPr>
                <w:color w:val="000000"/>
                <w:sz w:val="20"/>
                <w:szCs w:val="20"/>
              </w:rPr>
            </w:pPr>
            <w:r>
              <w:rPr>
                <w:color w:val="000000"/>
                <w:sz w:val="20"/>
                <w:szCs w:val="20"/>
              </w:rPr>
              <w:t>3</w:t>
            </w:r>
          </w:p>
        </w:tc>
        <w:tc>
          <w:tcPr>
            <w:tcW w:w="2879" w:type="dxa"/>
            <w:tcBorders>
              <w:left w:val="single" w:sz="18" w:space="0" w:color="585858"/>
              <w:right w:val="single" w:sz="18" w:space="0" w:color="585858"/>
            </w:tcBorders>
          </w:tcPr>
          <w:p w14:paraId="0E882F1E" w14:textId="77777777" w:rsidR="00B85311" w:rsidRDefault="00E83DFC">
            <w:pPr>
              <w:pBdr>
                <w:top w:val="nil"/>
                <w:left w:val="nil"/>
                <w:bottom w:val="nil"/>
                <w:right w:val="nil"/>
                <w:between w:val="nil"/>
              </w:pBdr>
              <w:spacing w:before="149"/>
              <w:ind w:right="27"/>
              <w:jc w:val="center"/>
              <w:rPr>
                <w:color w:val="000000"/>
                <w:sz w:val="20"/>
                <w:szCs w:val="20"/>
              </w:rPr>
            </w:pPr>
            <w:r>
              <w:rPr>
                <w:color w:val="000000"/>
                <w:sz w:val="20"/>
                <w:szCs w:val="20"/>
              </w:rPr>
              <w:t>ENG 112</w:t>
            </w:r>
          </w:p>
        </w:tc>
        <w:tc>
          <w:tcPr>
            <w:tcW w:w="3145" w:type="dxa"/>
            <w:tcBorders>
              <w:left w:val="single" w:sz="18" w:space="0" w:color="585858"/>
              <w:right w:val="single" w:sz="48" w:space="0" w:color="585858"/>
            </w:tcBorders>
          </w:tcPr>
          <w:p w14:paraId="198453B0" w14:textId="77777777" w:rsidR="00B85311" w:rsidRDefault="00B85311">
            <w:pPr>
              <w:pBdr>
                <w:top w:val="nil"/>
                <w:left w:val="nil"/>
                <w:bottom w:val="nil"/>
                <w:right w:val="nil"/>
                <w:between w:val="nil"/>
              </w:pBdr>
              <w:rPr>
                <w:rFonts w:ascii="Times New Roman" w:eastAsia="Times New Roman" w:hAnsi="Times New Roman" w:cs="Times New Roman"/>
                <w:color w:val="000000"/>
              </w:rPr>
            </w:pPr>
          </w:p>
        </w:tc>
        <w:tc>
          <w:tcPr>
            <w:tcW w:w="2171" w:type="dxa"/>
            <w:tcBorders>
              <w:left w:val="single" w:sz="48" w:space="0" w:color="585858"/>
              <w:right w:val="single" w:sz="4" w:space="0" w:color="808080"/>
            </w:tcBorders>
          </w:tcPr>
          <w:p w14:paraId="048B4CD9" w14:textId="77777777" w:rsidR="00B85311" w:rsidRDefault="00E83DFC">
            <w:pPr>
              <w:pBdr>
                <w:top w:val="nil"/>
                <w:left w:val="nil"/>
                <w:bottom w:val="nil"/>
                <w:right w:val="nil"/>
                <w:between w:val="nil"/>
              </w:pBdr>
              <w:spacing w:before="150"/>
              <w:ind w:left="18" w:right="1"/>
              <w:jc w:val="center"/>
              <w:rPr>
                <w:color w:val="000000"/>
                <w:sz w:val="20"/>
                <w:szCs w:val="20"/>
              </w:rPr>
            </w:pPr>
            <w:r>
              <w:rPr>
                <w:color w:val="000000"/>
                <w:sz w:val="20"/>
                <w:szCs w:val="20"/>
              </w:rPr>
              <w:t>FINC 331</w:t>
            </w:r>
          </w:p>
        </w:tc>
        <w:tc>
          <w:tcPr>
            <w:tcW w:w="714" w:type="dxa"/>
            <w:tcBorders>
              <w:left w:val="single" w:sz="4" w:space="0" w:color="808080"/>
              <w:right w:val="single" w:sz="18" w:space="0" w:color="585858"/>
            </w:tcBorders>
          </w:tcPr>
          <w:p w14:paraId="6F0FE65D" w14:textId="77777777" w:rsidR="00B85311" w:rsidRDefault="00E83DFC">
            <w:pPr>
              <w:pBdr>
                <w:top w:val="nil"/>
                <w:left w:val="nil"/>
                <w:bottom w:val="nil"/>
                <w:right w:val="nil"/>
                <w:between w:val="nil"/>
              </w:pBdr>
              <w:spacing w:before="150"/>
              <w:ind w:left="38" w:right="2"/>
              <w:jc w:val="center"/>
              <w:rPr>
                <w:color w:val="000000"/>
                <w:sz w:val="20"/>
                <w:szCs w:val="20"/>
              </w:rPr>
            </w:pPr>
            <w:r>
              <w:rPr>
                <w:color w:val="000000"/>
                <w:sz w:val="20"/>
                <w:szCs w:val="20"/>
              </w:rPr>
              <w:t>3</w:t>
            </w:r>
          </w:p>
        </w:tc>
        <w:tc>
          <w:tcPr>
            <w:tcW w:w="3179" w:type="dxa"/>
            <w:tcBorders>
              <w:left w:val="single" w:sz="18" w:space="0" w:color="585858"/>
              <w:right w:val="single" w:sz="4" w:space="0" w:color="000000"/>
            </w:tcBorders>
          </w:tcPr>
          <w:p w14:paraId="50056D34" w14:textId="77777777" w:rsidR="00B85311" w:rsidRDefault="00E83DFC">
            <w:pPr>
              <w:pBdr>
                <w:top w:val="nil"/>
                <w:left w:val="nil"/>
                <w:bottom w:val="nil"/>
                <w:right w:val="nil"/>
                <w:between w:val="nil"/>
              </w:pBdr>
              <w:spacing w:before="150"/>
              <w:ind w:left="6" w:right="4"/>
              <w:jc w:val="center"/>
              <w:rPr>
                <w:color w:val="000000"/>
                <w:sz w:val="20"/>
                <w:szCs w:val="20"/>
              </w:rPr>
            </w:pPr>
            <w:r>
              <w:rPr>
                <w:color w:val="000000"/>
                <w:sz w:val="20"/>
                <w:szCs w:val="20"/>
              </w:rPr>
              <w:t>MGNT 428 prerequisite</w:t>
            </w:r>
          </w:p>
        </w:tc>
      </w:tr>
      <w:tr w:rsidR="00B85311" w14:paraId="0C8CE95E" w14:textId="77777777">
        <w:trPr>
          <w:trHeight w:val="546"/>
        </w:trPr>
        <w:tc>
          <w:tcPr>
            <w:tcW w:w="2155" w:type="dxa"/>
            <w:tcBorders>
              <w:right w:val="single" w:sz="4" w:space="0" w:color="808080"/>
            </w:tcBorders>
          </w:tcPr>
          <w:p w14:paraId="2B5179E2" w14:textId="77777777" w:rsidR="00B85311" w:rsidRDefault="00E83DFC">
            <w:pPr>
              <w:pBdr>
                <w:top w:val="nil"/>
                <w:left w:val="nil"/>
                <w:bottom w:val="nil"/>
                <w:right w:val="nil"/>
                <w:between w:val="nil"/>
              </w:pBdr>
              <w:spacing w:before="152"/>
              <w:ind w:left="10" w:right="2"/>
              <w:jc w:val="center"/>
              <w:rPr>
                <w:color w:val="000000"/>
                <w:sz w:val="20"/>
                <w:szCs w:val="20"/>
              </w:rPr>
            </w:pPr>
            <w:r>
              <w:rPr>
                <w:color w:val="000000"/>
                <w:sz w:val="20"/>
                <w:szCs w:val="20"/>
              </w:rPr>
              <w:t>General Education</w:t>
            </w:r>
          </w:p>
        </w:tc>
        <w:tc>
          <w:tcPr>
            <w:tcW w:w="717" w:type="dxa"/>
            <w:tcBorders>
              <w:left w:val="single" w:sz="4" w:space="0" w:color="808080"/>
              <w:right w:val="single" w:sz="18" w:space="0" w:color="585858"/>
            </w:tcBorders>
          </w:tcPr>
          <w:p w14:paraId="6FBD9629" w14:textId="77777777" w:rsidR="00B85311" w:rsidRDefault="00E83DFC">
            <w:pPr>
              <w:pBdr>
                <w:top w:val="nil"/>
                <w:left w:val="nil"/>
                <w:bottom w:val="nil"/>
                <w:right w:val="nil"/>
                <w:between w:val="nil"/>
              </w:pBdr>
              <w:spacing w:before="152"/>
              <w:ind w:left="27" w:right="2"/>
              <w:jc w:val="center"/>
              <w:rPr>
                <w:color w:val="000000"/>
                <w:sz w:val="20"/>
                <w:szCs w:val="20"/>
              </w:rPr>
            </w:pPr>
            <w:r>
              <w:rPr>
                <w:color w:val="000000"/>
                <w:sz w:val="20"/>
                <w:szCs w:val="20"/>
              </w:rPr>
              <w:t>3</w:t>
            </w:r>
          </w:p>
        </w:tc>
        <w:tc>
          <w:tcPr>
            <w:tcW w:w="2879" w:type="dxa"/>
            <w:tcBorders>
              <w:left w:val="single" w:sz="18" w:space="0" w:color="585858"/>
              <w:right w:val="single" w:sz="18" w:space="0" w:color="585858"/>
            </w:tcBorders>
          </w:tcPr>
          <w:p w14:paraId="57369289" w14:textId="77777777" w:rsidR="00B85311" w:rsidRDefault="00E83DFC">
            <w:pPr>
              <w:pBdr>
                <w:top w:val="nil"/>
                <w:left w:val="nil"/>
                <w:bottom w:val="nil"/>
                <w:right w:val="nil"/>
                <w:between w:val="nil"/>
              </w:pBdr>
              <w:spacing w:before="31"/>
              <w:ind w:right="110"/>
              <w:jc w:val="center"/>
              <w:rPr>
                <w:color w:val="000000"/>
                <w:sz w:val="20"/>
                <w:szCs w:val="20"/>
              </w:rPr>
            </w:pPr>
            <w:r>
              <w:rPr>
                <w:color w:val="000000"/>
                <w:sz w:val="20"/>
                <w:szCs w:val="20"/>
              </w:rPr>
              <w:t>Any UCGS Art or</w:t>
            </w:r>
          </w:p>
          <w:p w14:paraId="63A0847C" w14:textId="77777777" w:rsidR="00B85311" w:rsidRDefault="00E83DFC">
            <w:pPr>
              <w:pBdr>
                <w:top w:val="nil"/>
                <w:left w:val="nil"/>
                <w:bottom w:val="nil"/>
                <w:right w:val="nil"/>
                <w:between w:val="nil"/>
              </w:pBdr>
              <w:ind w:right="111"/>
              <w:jc w:val="center"/>
              <w:rPr>
                <w:color w:val="000000"/>
                <w:sz w:val="20"/>
                <w:szCs w:val="20"/>
              </w:rPr>
            </w:pPr>
            <w:r>
              <w:rPr>
                <w:color w:val="000000"/>
                <w:sz w:val="20"/>
                <w:szCs w:val="20"/>
              </w:rPr>
              <w:t>Humanities</w:t>
            </w:r>
          </w:p>
        </w:tc>
        <w:tc>
          <w:tcPr>
            <w:tcW w:w="3145" w:type="dxa"/>
            <w:tcBorders>
              <w:left w:val="single" w:sz="18" w:space="0" w:color="585858"/>
              <w:right w:val="single" w:sz="48" w:space="0" w:color="585858"/>
            </w:tcBorders>
          </w:tcPr>
          <w:p w14:paraId="20076669" w14:textId="77777777" w:rsidR="00B85311" w:rsidRDefault="00B85311">
            <w:pPr>
              <w:pBdr>
                <w:top w:val="nil"/>
                <w:left w:val="nil"/>
                <w:bottom w:val="nil"/>
                <w:right w:val="nil"/>
                <w:between w:val="nil"/>
              </w:pBdr>
              <w:rPr>
                <w:rFonts w:ascii="Times New Roman" w:eastAsia="Times New Roman" w:hAnsi="Times New Roman" w:cs="Times New Roman"/>
                <w:color w:val="000000"/>
              </w:rPr>
            </w:pPr>
          </w:p>
        </w:tc>
        <w:tc>
          <w:tcPr>
            <w:tcW w:w="2171" w:type="dxa"/>
            <w:tcBorders>
              <w:left w:val="single" w:sz="48" w:space="0" w:color="585858"/>
              <w:right w:val="single" w:sz="4" w:space="0" w:color="808080"/>
            </w:tcBorders>
          </w:tcPr>
          <w:p w14:paraId="56F08A0F" w14:textId="77777777" w:rsidR="00B85311" w:rsidRDefault="00E83DFC">
            <w:pPr>
              <w:pBdr>
                <w:top w:val="nil"/>
                <w:left w:val="nil"/>
                <w:bottom w:val="nil"/>
                <w:right w:val="nil"/>
                <w:between w:val="nil"/>
              </w:pBdr>
              <w:spacing w:before="152"/>
              <w:ind w:left="18" w:right="4"/>
              <w:jc w:val="center"/>
              <w:rPr>
                <w:color w:val="000000"/>
                <w:sz w:val="20"/>
                <w:szCs w:val="20"/>
              </w:rPr>
            </w:pPr>
            <w:r>
              <w:rPr>
                <w:color w:val="000000"/>
                <w:sz w:val="20"/>
                <w:szCs w:val="20"/>
              </w:rPr>
              <w:t>MGNT 357</w:t>
            </w:r>
          </w:p>
        </w:tc>
        <w:tc>
          <w:tcPr>
            <w:tcW w:w="714" w:type="dxa"/>
            <w:tcBorders>
              <w:left w:val="single" w:sz="4" w:space="0" w:color="808080"/>
              <w:right w:val="single" w:sz="18" w:space="0" w:color="585858"/>
            </w:tcBorders>
          </w:tcPr>
          <w:p w14:paraId="64ED38F7" w14:textId="77777777" w:rsidR="00B85311" w:rsidRDefault="00E83DFC">
            <w:pPr>
              <w:pBdr>
                <w:top w:val="nil"/>
                <w:left w:val="nil"/>
                <w:bottom w:val="nil"/>
                <w:right w:val="nil"/>
                <w:between w:val="nil"/>
              </w:pBdr>
              <w:spacing w:before="152"/>
              <w:ind w:left="38" w:right="1"/>
              <w:jc w:val="center"/>
              <w:rPr>
                <w:color w:val="000000"/>
                <w:sz w:val="20"/>
                <w:szCs w:val="20"/>
              </w:rPr>
            </w:pPr>
            <w:r>
              <w:rPr>
                <w:color w:val="000000"/>
                <w:sz w:val="20"/>
                <w:szCs w:val="20"/>
              </w:rPr>
              <w:t>3</w:t>
            </w:r>
          </w:p>
        </w:tc>
        <w:tc>
          <w:tcPr>
            <w:tcW w:w="3179" w:type="dxa"/>
            <w:tcBorders>
              <w:left w:val="single" w:sz="18" w:space="0" w:color="585858"/>
              <w:right w:val="single" w:sz="4" w:space="0" w:color="000000"/>
            </w:tcBorders>
          </w:tcPr>
          <w:p w14:paraId="7BAF3B8F" w14:textId="77777777" w:rsidR="00B85311" w:rsidRDefault="00E83DFC">
            <w:pPr>
              <w:pBdr>
                <w:top w:val="nil"/>
                <w:left w:val="nil"/>
                <w:bottom w:val="nil"/>
                <w:right w:val="nil"/>
                <w:between w:val="nil"/>
              </w:pBdr>
              <w:spacing w:before="152"/>
              <w:ind w:left="6" w:right="4"/>
              <w:jc w:val="center"/>
              <w:rPr>
                <w:color w:val="000000"/>
                <w:sz w:val="20"/>
                <w:szCs w:val="20"/>
              </w:rPr>
            </w:pPr>
            <w:r>
              <w:rPr>
                <w:color w:val="000000"/>
                <w:sz w:val="20"/>
                <w:szCs w:val="20"/>
              </w:rPr>
              <w:t>MGNT 428 prerequisite</w:t>
            </w:r>
          </w:p>
        </w:tc>
      </w:tr>
      <w:tr w:rsidR="00B85311" w14:paraId="236EDF93" w14:textId="77777777">
        <w:trPr>
          <w:trHeight w:val="791"/>
        </w:trPr>
        <w:tc>
          <w:tcPr>
            <w:tcW w:w="2155" w:type="dxa"/>
            <w:tcBorders>
              <w:right w:val="single" w:sz="4" w:space="0" w:color="808080"/>
            </w:tcBorders>
          </w:tcPr>
          <w:p w14:paraId="14E17DEA" w14:textId="77777777" w:rsidR="00B85311" w:rsidRDefault="00B85311">
            <w:pPr>
              <w:pBdr>
                <w:top w:val="nil"/>
                <w:left w:val="nil"/>
                <w:bottom w:val="nil"/>
                <w:right w:val="nil"/>
                <w:between w:val="nil"/>
              </w:pBdr>
              <w:spacing w:before="45"/>
              <w:rPr>
                <w:rFonts w:ascii="Times New Roman" w:eastAsia="Times New Roman" w:hAnsi="Times New Roman" w:cs="Times New Roman"/>
                <w:color w:val="000000"/>
                <w:sz w:val="20"/>
                <w:szCs w:val="20"/>
              </w:rPr>
            </w:pPr>
          </w:p>
          <w:p w14:paraId="29A8276B" w14:textId="77777777" w:rsidR="00B85311" w:rsidRDefault="00E83DFC">
            <w:pPr>
              <w:pBdr>
                <w:top w:val="nil"/>
                <w:left w:val="nil"/>
                <w:bottom w:val="nil"/>
                <w:right w:val="nil"/>
                <w:between w:val="nil"/>
              </w:pBdr>
              <w:ind w:left="10" w:right="2"/>
              <w:jc w:val="center"/>
              <w:rPr>
                <w:color w:val="000000"/>
                <w:sz w:val="20"/>
                <w:szCs w:val="20"/>
              </w:rPr>
            </w:pPr>
            <w:r>
              <w:rPr>
                <w:color w:val="000000"/>
                <w:sz w:val="20"/>
                <w:szCs w:val="20"/>
              </w:rPr>
              <w:t>General Education</w:t>
            </w:r>
          </w:p>
        </w:tc>
        <w:tc>
          <w:tcPr>
            <w:tcW w:w="717" w:type="dxa"/>
            <w:tcBorders>
              <w:left w:val="single" w:sz="4" w:space="0" w:color="808080"/>
              <w:right w:val="single" w:sz="18" w:space="0" w:color="585858"/>
            </w:tcBorders>
          </w:tcPr>
          <w:p w14:paraId="32FCEA32" w14:textId="77777777" w:rsidR="00B85311" w:rsidRDefault="00B85311">
            <w:pPr>
              <w:pBdr>
                <w:top w:val="nil"/>
                <w:left w:val="nil"/>
                <w:bottom w:val="nil"/>
                <w:right w:val="nil"/>
                <w:between w:val="nil"/>
              </w:pBdr>
              <w:spacing w:before="45"/>
              <w:rPr>
                <w:rFonts w:ascii="Times New Roman" w:eastAsia="Times New Roman" w:hAnsi="Times New Roman" w:cs="Times New Roman"/>
                <w:color w:val="000000"/>
                <w:sz w:val="20"/>
                <w:szCs w:val="20"/>
              </w:rPr>
            </w:pPr>
          </w:p>
          <w:p w14:paraId="2BB14E17" w14:textId="77777777" w:rsidR="00B85311" w:rsidRDefault="00E83DFC">
            <w:pPr>
              <w:pBdr>
                <w:top w:val="nil"/>
                <w:left w:val="nil"/>
                <w:bottom w:val="nil"/>
                <w:right w:val="nil"/>
                <w:between w:val="nil"/>
              </w:pBdr>
              <w:ind w:left="27" w:right="2"/>
              <w:jc w:val="center"/>
              <w:rPr>
                <w:color w:val="000000"/>
                <w:sz w:val="20"/>
                <w:szCs w:val="20"/>
              </w:rPr>
            </w:pPr>
            <w:r>
              <w:rPr>
                <w:color w:val="000000"/>
                <w:sz w:val="20"/>
                <w:szCs w:val="20"/>
              </w:rPr>
              <w:t>3</w:t>
            </w:r>
          </w:p>
        </w:tc>
        <w:tc>
          <w:tcPr>
            <w:tcW w:w="2879" w:type="dxa"/>
            <w:tcBorders>
              <w:left w:val="single" w:sz="18" w:space="0" w:color="585858"/>
              <w:right w:val="single" w:sz="18" w:space="0" w:color="585858"/>
            </w:tcBorders>
          </w:tcPr>
          <w:p w14:paraId="4C0D9E99" w14:textId="77777777" w:rsidR="00B85311" w:rsidRDefault="00E83DFC">
            <w:pPr>
              <w:pBdr>
                <w:top w:val="nil"/>
                <w:left w:val="nil"/>
                <w:bottom w:val="nil"/>
                <w:right w:val="nil"/>
                <w:between w:val="nil"/>
              </w:pBdr>
              <w:spacing w:before="148"/>
              <w:ind w:left="1158" w:right="251" w:hanging="888"/>
              <w:rPr>
                <w:color w:val="000000"/>
                <w:sz w:val="20"/>
                <w:szCs w:val="20"/>
              </w:rPr>
            </w:pPr>
            <w:r>
              <w:rPr>
                <w:color w:val="000000"/>
                <w:sz w:val="20"/>
                <w:szCs w:val="20"/>
              </w:rPr>
              <w:t>Any UCGS Art, Humanities, or Lit</w:t>
            </w:r>
          </w:p>
        </w:tc>
        <w:tc>
          <w:tcPr>
            <w:tcW w:w="3145" w:type="dxa"/>
            <w:tcBorders>
              <w:left w:val="single" w:sz="18" w:space="0" w:color="585858"/>
              <w:right w:val="single" w:sz="48" w:space="0" w:color="585858"/>
            </w:tcBorders>
          </w:tcPr>
          <w:p w14:paraId="418A300B" w14:textId="77777777" w:rsidR="00B85311" w:rsidRDefault="00E83DFC">
            <w:pPr>
              <w:pBdr>
                <w:top w:val="nil"/>
                <w:left w:val="nil"/>
                <w:bottom w:val="nil"/>
                <w:right w:val="nil"/>
                <w:between w:val="nil"/>
              </w:pBdr>
              <w:spacing w:before="30"/>
              <w:ind w:left="29"/>
              <w:jc w:val="center"/>
              <w:rPr>
                <w:color w:val="000000"/>
                <w:sz w:val="20"/>
                <w:szCs w:val="20"/>
              </w:rPr>
            </w:pPr>
            <w:r>
              <w:rPr>
                <w:color w:val="000000"/>
                <w:sz w:val="20"/>
                <w:szCs w:val="20"/>
              </w:rPr>
              <w:t>This course must come from a different group than prior requirement.</w:t>
            </w:r>
          </w:p>
        </w:tc>
        <w:tc>
          <w:tcPr>
            <w:tcW w:w="2171" w:type="dxa"/>
            <w:tcBorders>
              <w:left w:val="single" w:sz="48" w:space="0" w:color="585858"/>
              <w:right w:val="single" w:sz="4" w:space="0" w:color="808080"/>
            </w:tcBorders>
          </w:tcPr>
          <w:p w14:paraId="6D61F561" w14:textId="77777777" w:rsidR="00B85311" w:rsidRDefault="00B85311">
            <w:pPr>
              <w:pBdr>
                <w:top w:val="nil"/>
                <w:left w:val="nil"/>
                <w:bottom w:val="nil"/>
                <w:right w:val="nil"/>
                <w:between w:val="nil"/>
              </w:pBdr>
              <w:spacing w:before="45"/>
              <w:rPr>
                <w:rFonts w:ascii="Times New Roman" w:eastAsia="Times New Roman" w:hAnsi="Times New Roman" w:cs="Times New Roman"/>
                <w:color w:val="000000"/>
                <w:sz w:val="20"/>
                <w:szCs w:val="20"/>
              </w:rPr>
            </w:pPr>
          </w:p>
          <w:p w14:paraId="620F6CD8" w14:textId="77777777" w:rsidR="00B85311" w:rsidRDefault="00E83DFC">
            <w:pPr>
              <w:pBdr>
                <w:top w:val="nil"/>
                <w:left w:val="nil"/>
                <w:bottom w:val="nil"/>
                <w:right w:val="nil"/>
                <w:between w:val="nil"/>
              </w:pBdr>
              <w:ind w:left="18" w:right="4"/>
              <w:jc w:val="center"/>
              <w:rPr>
                <w:color w:val="000000"/>
                <w:sz w:val="20"/>
                <w:szCs w:val="20"/>
              </w:rPr>
            </w:pPr>
            <w:r>
              <w:rPr>
                <w:color w:val="000000"/>
                <w:sz w:val="20"/>
                <w:szCs w:val="20"/>
              </w:rPr>
              <w:t>MGNT 322</w:t>
            </w:r>
          </w:p>
        </w:tc>
        <w:tc>
          <w:tcPr>
            <w:tcW w:w="714" w:type="dxa"/>
            <w:tcBorders>
              <w:left w:val="single" w:sz="4" w:space="0" w:color="808080"/>
              <w:right w:val="single" w:sz="18" w:space="0" w:color="585858"/>
            </w:tcBorders>
          </w:tcPr>
          <w:p w14:paraId="04CF75CF" w14:textId="77777777" w:rsidR="00B85311" w:rsidRDefault="00B85311">
            <w:pPr>
              <w:pBdr>
                <w:top w:val="nil"/>
                <w:left w:val="nil"/>
                <w:bottom w:val="nil"/>
                <w:right w:val="nil"/>
                <w:between w:val="nil"/>
              </w:pBdr>
              <w:spacing w:before="45"/>
              <w:rPr>
                <w:rFonts w:ascii="Times New Roman" w:eastAsia="Times New Roman" w:hAnsi="Times New Roman" w:cs="Times New Roman"/>
                <w:color w:val="000000"/>
                <w:sz w:val="20"/>
                <w:szCs w:val="20"/>
              </w:rPr>
            </w:pPr>
          </w:p>
          <w:p w14:paraId="25E749C9" w14:textId="77777777" w:rsidR="00B85311" w:rsidRDefault="00E83DFC">
            <w:pPr>
              <w:pBdr>
                <w:top w:val="nil"/>
                <w:left w:val="nil"/>
                <w:bottom w:val="nil"/>
                <w:right w:val="nil"/>
                <w:between w:val="nil"/>
              </w:pBdr>
              <w:ind w:left="38" w:right="1"/>
              <w:jc w:val="center"/>
              <w:rPr>
                <w:color w:val="000000"/>
                <w:sz w:val="20"/>
                <w:szCs w:val="20"/>
              </w:rPr>
            </w:pPr>
            <w:r>
              <w:rPr>
                <w:color w:val="000000"/>
                <w:sz w:val="20"/>
                <w:szCs w:val="20"/>
              </w:rPr>
              <w:t>3</w:t>
            </w:r>
          </w:p>
        </w:tc>
        <w:tc>
          <w:tcPr>
            <w:tcW w:w="3179" w:type="dxa"/>
            <w:tcBorders>
              <w:left w:val="single" w:sz="18" w:space="0" w:color="585858"/>
              <w:right w:val="single" w:sz="4" w:space="0" w:color="000000"/>
            </w:tcBorders>
          </w:tcPr>
          <w:p w14:paraId="350677B7" w14:textId="77777777" w:rsidR="00B85311" w:rsidRDefault="00B85311">
            <w:pPr>
              <w:pBdr>
                <w:top w:val="nil"/>
                <w:left w:val="nil"/>
                <w:bottom w:val="nil"/>
                <w:right w:val="nil"/>
                <w:between w:val="nil"/>
              </w:pBdr>
              <w:spacing w:before="45"/>
              <w:rPr>
                <w:rFonts w:ascii="Times New Roman" w:eastAsia="Times New Roman" w:hAnsi="Times New Roman" w:cs="Times New Roman"/>
                <w:color w:val="000000"/>
                <w:sz w:val="20"/>
                <w:szCs w:val="20"/>
              </w:rPr>
            </w:pPr>
          </w:p>
          <w:p w14:paraId="542B7D33" w14:textId="77777777" w:rsidR="00B85311" w:rsidRDefault="00E83DFC">
            <w:pPr>
              <w:pBdr>
                <w:top w:val="nil"/>
                <w:left w:val="nil"/>
                <w:bottom w:val="nil"/>
                <w:right w:val="nil"/>
                <w:between w:val="nil"/>
              </w:pBdr>
              <w:ind w:left="6" w:right="4"/>
              <w:jc w:val="center"/>
              <w:rPr>
                <w:color w:val="000000"/>
                <w:sz w:val="20"/>
                <w:szCs w:val="20"/>
              </w:rPr>
            </w:pPr>
            <w:r>
              <w:rPr>
                <w:color w:val="000000"/>
                <w:sz w:val="20"/>
                <w:szCs w:val="20"/>
              </w:rPr>
              <w:t>MGNT 421 prerequisite</w:t>
            </w:r>
          </w:p>
        </w:tc>
      </w:tr>
      <w:tr w:rsidR="00B85311" w14:paraId="7E587E78" w14:textId="77777777">
        <w:trPr>
          <w:trHeight w:val="301"/>
        </w:trPr>
        <w:tc>
          <w:tcPr>
            <w:tcW w:w="2155" w:type="dxa"/>
            <w:tcBorders>
              <w:right w:val="single" w:sz="4" w:space="0" w:color="808080"/>
            </w:tcBorders>
          </w:tcPr>
          <w:p w14:paraId="6F83E045" w14:textId="77777777" w:rsidR="00B85311" w:rsidRDefault="00E83DFC">
            <w:pPr>
              <w:pBdr>
                <w:top w:val="nil"/>
                <w:left w:val="nil"/>
                <w:bottom w:val="nil"/>
                <w:right w:val="nil"/>
                <w:between w:val="nil"/>
              </w:pBdr>
              <w:spacing w:before="30"/>
              <w:ind w:left="10" w:right="2"/>
              <w:jc w:val="center"/>
              <w:rPr>
                <w:color w:val="000000"/>
                <w:sz w:val="20"/>
                <w:szCs w:val="20"/>
              </w:rPr>
            </w:pPr>
            <w:r>
              <w:rPr>
                <w:color w:val="000000"/>
                <w:sz w:val="20"/>
                <w:szCs w:val="20"/>
              </w:rPr>
              <w:t>General Education</w:t>
            </w:r>
          </w:p>
        </w:tc>
        <w:tc>
          <w:tcPr>
            <w:tcW w:w="717" w:type="dxa"/>
            <w:tcBorders>
              <w:left w:val="single" w:sz="4" w:space="0" w:color="808080"/>
              <w:right w:val="single" w:sz="18" w:space="0" w:color="585858"/>
            </w:tcBorders>
          </w:tcPr>
          <w:p w14:paraId="313F970D" w14:textId="77777777" w:rsidR="00B85311" w:rsidRDefault="00E83DFC">
            <w:pPr>
              <w:pBdr>
                <w:top w:val="nil"/>
                <w:left w:val="nil"/>
                <w:bottom w:val="nil"/>
                <w:right w:val="nil"/>
                <w:between w:val="nil"/>
              </w:pBdr>
              <w:spacing w:before="30"/>
              <w:ind w:left="27" w:right="2"/>
              <w:jc w:val="center"/>
              <w:rPr>
                <w:color w:val="000000"/>
                <w:sz w:val="20"/>
                <w:szCs w:val="20"/>
              </w:rPr>
            </w:pPr>
            <w:r>
              <w:rPr>
                <w:color w:val="000000"/>
                <w:sz w:val="20"/>
                <w:szCs w:val="20"/>
              </w:rPr>
              <w:t>3</w:t>
            </w:r>
          </w:p>
        </w:tc>
        <w:tc>
          <w:tcPr>
            <w:tcW w:w="2879" w:type="dxa"/>
            <w:tcBorders>
              <w:left w:val="single" w:sz="18" w:space="0" w:color="585858"/>
              <w:right w:val="single" w:sz="18" w:space="0" w:color="585858"/>
            </w:tcBorders>
          </w:tcPr>
          <w:p w14:paraId="6F929B6C" w14:textId="77777777" w:rsidR="00B85311" w:rsidRDefault="00E83DFC">
            <w:pPr>
              <w:pBdr>
                <w:top w:val="nil"/>
                <w:left w:val="nil"/>
                <w:bottom w:val="nil"/>
                <w:right w:val="nil"/>
                <w:between w:val="nil"/>
              </w:pBdr>
              <w:spacing w:before="35"/>
              <w:ind w:left="675"/>
              <w:rPr>
                <w:color w:val="000000"/>
                <w:sz w:val="20"/>
                <w:szCs w:val="20"/>
              </w:rPr>
            </w:pPr>
            <w:r>
              <w:rPr>
                <w:color w:val="000000"/>
                <w:sz w:val="20"/>
                <w:szCs w:val="20"/>
              </w:rPr>
              <w:t>Any UCGS History</w:t>
            </w:r>
          </w:p>
        </w:tc>
        <w:tc>
          <w:tcPr>
            <w:tcW w:w="3145" w:type="dxa"/>
            <w:tcBorders>
              <w:left w:val="single" w:sz="18" w:space="0" w:color="585858"/>
              <w:right w:val="single" w:sz="48" w:space="0" w:color="585858"/>
            </w:tcBorders>
          </w:tcPr>
          <w:p w14:paraId="666165EF" w14:textId="77777777" w:rsidR="00B85311" w:rsidRDefault="00B85311">
            <w:pPr>
              <w:pBdr>
                <w:top w:val="nil"/>
                <w:left w:val="nil"/>
                <w:bottom w:val="nil"/>
                <w:right w:val="nil"/>
                <w:between w:val="nil"/>
              </w:pBdr>
              <w:rPr>
                <w:rFonts w:ascii="Times New Roman" w:eastAsia="Times New Roman" w:hAnsi="Times New Roman" w:cs="Times New Roman"/>
                <w:color w:val="000000"/>
              </w:rPr>
            </w:pPr>
          </w:p>
        </w:tc>
        <w:tc>
          <w:tcPr>
            <w:tcW w:w="2171" w:type="dxa"/>
            <w:tcBorders>
              <w:left w:val="single" w:sz="48" w:space="0" w:color="585858"/>
              <w:right w:val="single" w:sz="4" w:space="0" w:color="808080"/>
            </w:tcBorders>
          </w:tcPr>
          <w:p w14:paraId="41906AA6" w14:textId="77777777" w:rsidR="00B85311" w:rsidRDefault="00E83DFC">
            <w:pPr>
              <w:pBdr>
                <w:top w:val="nil"/>
                <w:left w:val="nil"/>
                <w:bottom w:val="nil"/>
                <w:right w:val="nil"/>
                <w:between w:val="nil"/>
              </w:pBdr>
              <w:spacing w:before="30"/>
              <w:ind w:left="18" w:right="4"/>
              <w:jc w:val="center"/>
              <w:rPr>
                <w:color w:val="000000"/>
                <w:sz w:val="20"/>
                <w:szCs w:val="20"/>
              </w:rPr>
            </w:pPr>
            <w:r>
              <w:rPr>
                <w:color w:val="000000"/>
                <w:sz w:val="20"/>
                <w:szCs w:val="20"/>
              </w:rPr>
              <w:t>ECON 340</w:t>
            </w:r>
          </w:p>
        </w:tc>
        <w:tc>
          <w:tcPr>
            <w:tcW w:w="714" w:type="dxa"/>
            <w:tcBorders>
              <w:left w:val="single" w:sz="4" w:space="0" w:color="808080"/>
              <w:right w:val="single" w:sz="18" w:space="0" w:color="585858"/>
            </w:tcBorders>
          </w:tcPr>
          <w:p w14:paraId="5C584090" w14:textId="77777777" w:rsidR="00B85311" w:rsidRDefault="00E83DFC">
            <w:pPr>
              <w:pBdr>
                <w:top w:val="nil"/>
                <w:left w:val="nil"/>
                <w:bottom w:val="nil"/>
                <w:right w:val="nil"/>
                <w:between w:val="nil"/>
              </w:pBdr>
              <w:spacing w:before="30"/>
              <w:ind w:left="38" w:right="2"/>
              <w:jc w:val="center"/>
              <w:rPr>
                <w:color w:val="000000"/>
                <w:sz w:val="20"/>
                <w:szCs w:val="20"/>
              </w:rPr>
            </w:pPr>
            <w:r>
              <w:rPr>
                <w:color w:val="000000"/>
                <w:sz w:val="20"/>
                <w:szCs w:val="20"/>
              </w:rPr>
              <w:t>3</w:t>
            </w:r>
          </w:p>
        </w:tc>
        <w:tc>
          <w:tcPr>
            <w:tcW w:w="3179" w:type="dxa"/>
            <w:tcBorders>
              <w:left w:val="single" w:sz="18" w:space="0" w:color="585858"/>
              <w:right w:val="single" w:sz="4" w:space="0" w:color="000000"/>
            </w:tcBorders>
          </w:tcPr>
          <w:p w14:paraId="40B1C17C" w14:textId="77777777" w:rsidR="00B85311" w:rsidRDefault="00B85311">
            <w:pPr>
              <w:pBdr>
                <w:top w:val="nil"/>
                <w:left w:val="nil"/>
                <w:bottom w:val="nil"/>
                <w:right w:val="nil"/>
                <w:between w:val="nil"/>
              </w:pBdr>
              <w:rPr>
                <w:rFonts w:ascii="Times New Roman" w:eastAsia="Times New Roman" w:hAnsi="Times New Roman" w:cs="Times New Roman"/>
                <w:color w:val="000000"/>
              </w:rPr>
            </w:pPr>
          </w:p>
        </w:tc>
      </w:tr>
      <w:tr w:rsidR="00B85311" w14:paraId="2AD0387A" w14:textId="77777777">
        <w:trPr>
          <w:trHeight w:val="301"/>
        </w:trPr>
        <w:tc>
          <w:tcPr>
            <w:tcW w:w="2155" w:type="dxa"/>
            <w:tcBorders>
              <w:right w:val="single" w:sz="4" w:space="0" w:color="808080"/>
            </w:tcBorders>
          </w:tcPr>
          <w:p w14:paraId="23F8CC4A" w14:textId="77777777" w:rsidR="00B85311" w:rsidRDefault="00E83DFC">
            <w:pPr>
              <w:pBdr>
                <w:top w:val="nil"/>
                <w:left w:val="nil"/>
                <w:bottom w:val="nil"/>
                <w:right w:val="nil"/>
                <w:between w:val="nil"/>
              </w:pBdr>
              <w:spacing w:before="30"/>
              <w:ind w:left="10" w:right="3"/>
              <w:jc w:val="center"/>
              <w:rPr>
                <w:color w:val="000000"/>
                <w:sz w:val="20"/>
                <w:szCs w:val="20"/>
              </w:rPr>
            </w:pPr>
            <w:r>
              <w:rPr>
                <w:color w:val="000000"/>
                <w:sz w:val="20"/>
                <w:szCs w:val="20"/>
              </w:rPr>
              <w:t>ECON 105</w:t>
            </w:r>
          </w:p>
        </w:tc>
        <w:tc>
          <w:tcPr>
            <w:tcW w:w="717" w:type="dxa"/>
            <w:tcBorders>
              <w:left w:val="single" w:sz="4" w:space="0" w:color="808080"/>
              <w:right w:val="single" w:sz="18" w:space="0" w:color="585858"/>
            </w:tcBorders>
          </w:tcPr>
          <w:p w14:paraId="1AC1EEC1" w14:textId="77777777" w:rsidR="00B85311" w:rsidRDefault="00E83DFC">
            <w:pPr>
              <w:pBdr>
                <w:top w:val="nil"/>
                <w:left w:val="nil"/>
                <w:bottom w:val="nil"/>
                <w:right w:val="nil"/>
                <w:between w:val="nil"/>
              </w:pBdr>
              <w:spacing w:before="30"/>
              <w:ind w:left="27" w:right="2"/>
              <w:jc w:val="center"/>
              <w:rPr>
                <w:color w:val="000000"/>
                <w:sz w:val="20"/>
                <w:szCs w:val="20"/>
              </w:rPr>
            </w:pPr>
            <w:r>
              <w:rPr>
                <w:color w:val="000000"/>
                <w:sz w:val="20"/>
                <w:szCs w:val="20"/>
              </w:rPr>
              <w:t>3</w:t>
            </w:r>
          </w:p>
        </w:tc>
        <w:tc>
          <w:tcPr>
            <w:tcW w:w="2879" w:type="dxa"/>
            <w:tcBorders>
              <w:left w:val="single" w:sz="18" w:space="0" w:color="585858"/>
              <w:right w:val="single" w:sz="18" w:space="0" w:color="585858"/>
            </w:tcBorders>
          </w:tcPr>
          <w:p w14:paraId="1CF11A9D" w14:textId="77777777" w:rsidR="00B85311" w:rsidRDefault="00E83DFC">
            <w:pPr>
              <w:pBdr>
                <w:top w:val="nil"/>
                <w:left w:val="nil"/>
                <w:bottom w:val="nil"/>
                <w:right w:val="nil"/>
                <w:between w:val="nil"/>
              </w:pBdr>
              <w:spacing w:before="32"/>
              <w:ind w:left="155" w:right="129"/>
              <w:jc w:val="center"/>
              <w:rPr>
                <w:color w:val="000000"/>
                <w:sz w:val="20"/>
                <w:szCs w:val="20"/>
              </w:rPr>
            </w:pPr>
            <w:r>
              <w:rPr>
                <w:color w:val="000000"/>
                <w:sz w:val="20"/>
                <w:szCs w:val="20"/>
              </w:rPr>
              <w:t>ECO 201</w:t>
            </w:r>
          </w:p>
        </w:tc>
        <w:tc>
          <w:tcPr>
            <w:tcW w:w="3145" w:type="dxa"/>
            <w:tcBorders>
              <w:left w:val="single" w:sz="18" w:space="0" w:color="585858"/>
              <w:right w:val="single" w:sz="48" w:space="0" w:color="585858"/>
            </w:tcBorders>
          </w:tcPr>
          <w:p w14:paraId="6896AADC" w14:textId="77777777" w:rsidR="00B85311" w:rsidRDefault="00B85311">
            <w:pPr>
              <w:pBdr>
                <w:top w:val="nil"/>
                <w:left w:val="nil"/>
                <w:bottom w:val="nil"/>
                <w:right w:val="nil"/>
                <w:between w:val="nil"/>
              </w:pBdr>
              <w:rPr>
                <w:rFonts w:ascii="Times New Roman" w:eastAsia="Times New Roman" w:hAnsi="Times New Roman" w:cs="Times New Roman"/>
                <w:color w:val="000000"/>
              </w:rPr>
            </w:pPr>
          </w:p>
        </w:tc>
        <w:tc>
          <w:tcPr>
            <w:tcW w:w="2171" w:type="dxa"/>
            <w:tcBorders>
              <w:left w:val="single" w:sz="48" w:space="0" w:color="585858"/>
              <w:right w:val="single" w:sz="4" w:space="0" w:color="808080"/>
            </w:tcBorders>
          </w:tcPr>
          <w:p w14:paraId="7725B21B" w14:textId="77777777" w:rsidR="00B85311" w:rsidRDefault="00E83DFC">
            <w:pPr>
              <w:pBdr>
                <w:top w:val="nil"/>
                <w:left w:val="nil"/>
                <w:bottom w:val="nil"/>
                <w:right w:val="nil"/>
                <w:between w:val="nil"/>
              </w:pBdr>
              <w:spacing w:before="30"/>
              <w:ind w:left="18" w:right="4"/>
              <w:jc w:val="center"/>
              <w:rPr>
                <w:color w:val="000000"/>
                <w:sz w:val="20"/>
                <w:szCs w:val="20"/>
              </w:rPr>
            </w:pPr>
            <w:r>
              <w:rPr>
                <w:color w:val="000000"/>
                <w:sz w:val="20"/>
                <w:szCs w:val="20"/>
              </w:rPr>
              <w:t>MGNT 428</w:t>
            </w:r>
          </w:p>
        </w:tc>
        <w:tc>
          <w:tcPr>
            <w:tcW w:w="714" w:type="dxa"/>
            <w:tcBorders>
              <w:left w:val="single" w:sz="4" w:space="0" w:color="808080"/>
              <w:right w:val="single" w:sz="18" w:space="0" w:color="585858"/>
            </w:tcBorders>
          </w:tcPr>
          <w:p w14:paraId="7C2E9D22" w14:textId="77777777" w:rsidR="00B85311" w:rsidRDefault="00E83DFC">
            <w:pPr>
              <w:pBdr>
                <w:top w:val="nil"/>
                <w:left w:val="nil"/>
                <w:bottom w:val="nil"/>
                <w:right w:val="nil"/>
                <w:between w:val="nil"/>
              </w:pBdr>
              <w:spacing w:before="30"/>
              <w:ind w:left="38" w:right="2"/>
              <w:jc w:val="center"/>
              <w:rPr>
                <w:color w:val="000000"/>
                <w:sz w:val="20"/>
                <w:szCs w:val="20"/>
              </w:rPr>
            </w:pPr>
            <w:r>
              <w:rPr>
                <w:color w:val="000000"/>
                <w:sz w:val="20"/>
                <w:szCs w:val="20"/>
              </w:rPr>
              <w:t>3</w:t>
            </w:r>
          </w:p>
        </w:tc>
        <w:tc>
          <w:tcPr>
            <w:tcW w:w="3179" w:type="dxa"/>
            <w:tcBorders>
              <w:left w:val="single" w:sz="18" w:space="0" w:color="585858"/>
              <w:right w:val="single" w:sz="4" w:space="0" w:color="000000"/>
            </w:tcBorders>
          </w:tcPr>
          <w:p w14:paraId="234F0DC6" w14:textId="77777777" w:rsidR="00B85311" w:rsidRDefault="00E83DFC">
            <w:pPr>
              <w:pBdr>
                <w:top w:val="nil"/>
                <w:left w:val="nil"/>
                <w:bottom w:val="nil"/>
                <w:right w:val="nil"/>
                <w:between w:val="nil"/>
              </w:pBdr>
              <w:spacing w:before="30"/>
              <w:ind w:left="6" w:right="3"/>
              <w:jc w:val="center"/>
              <w:rPr>
                <w:color w:val="000000"/>
                <w:sz w:val="20"/>
                <w:szCs w:val="20"/>
              </w:rPr>
            </w:pPr>
            <w:r>
              <w:rPr>
                <w:color w:val="000000"/>
                <w:sz w:val="20"/>
                <w:szCs w:val="20"/>
              </w:rPr>
              <w:t>Business Capstone Course</w:t>
            </w:r>
          </w:p>
        </w:tc>
      </w:tr>
      <w:tr w:rsidR="00B85311" w14:paraId="3EFA0F4D" w14:textId="77777777">
        <w:trPr>
          <w:trHeight w:val="302"/>
        </w:trPr>
        <w:tc>
          <w:tcPr>
            <w:tcW w:w="2155" w:type="dxa"/>
            <w:tcBorders>
              <w:right w:val="single" w:sz="4" w:space="0" w:color="808080"/>
            </w:tcBorders>
          </w:tcPr>
          <w:p w14:paraId="1113681B" w14:textId="77777777" w:rsidR="00B85311" w:rsidRDefault="00E83DFC">
            <w:pPr>
              <w:pBdr>
                <w:top w:val="nil"/>
                <w:left w:val="nil"/>
                <w:bottom w:val="nil"/>
                <w:right w:val="nil"/>
                <w:between w:val="nil"/>
              </w:pBdr>
              <w:spacing w:before="30"/>
              <w:ind w:left="10" w:right="2"/>
              <w:jc w:val="center"/>
              <w:rPr>
                <w:color w:val="000000"/>
                <w:sz w:val="20"/>
                <w:szCs w:val="20"/>
              </w:rPr>
            </w:pPr>
            <w:r>
              <w:rPr>
                <w:color w:val="000000"/>
                <w:sz w:val="20"/>
                <w:szCs w:val="20"/>
              </w:rPr>
              <w:t>General Education</w:t>
            </w:r>
          </w:p>
        </w:tc>
        <w:tc>
          <w:tcPr>
            <w:tcW w:w="717" w:type="dxa"/>
            <w:tcBorders>
              <w:left w:val="single" w:sz="4" w:space="0" w:color="808080"/>
              <w:right w:val="single" w:sz="18" w:space="0" w:color="585858"/>
            </w:tcBorders>
          </w:tcPr>
          <w:p w14:paraId="308D87BC" w14:textId="77777777" w:rsidR="00B85311" w:rsidRDefault="00E83DFC">
            <w:pPr>
              <w:pBdr>
                <w:top w:val="nil"/>
                <w:left w:val="nil"/>
                <w:bottom w:val="nil"/>
                <w:right w:val="nil"/>
                <w:between w:val="nil"/>
              </w:pBdr>
              <w:spacing w:before="30"/>
              <w:ind w:left="27" w:right="2"/>
              <w:jc w:val="center"/>
              <w:rPr>
                <w:color w:val="000000"/>
                <w:sz w:val="20"/>
                <w:szCs w:val="20"/>
              </w:rPr>
            </w:pPr>
            <w:r>
              <w:rPr>
                <w:color w:val="000000"/>
                <w:sz w:val="20"/>
                <w:szCs w:val="20"/>
              </w:rPr>
              <w:t>4</w:t>
            </w:r>
          </w:p>
        </w:tc>
        <w:tc>
          <w:tcPr>
            <w:tcW w:w="2879" w:type="dxa"/>
            <w:tcBorders>
              <w:left w:val="single" w:sz="18" w:space="0" w:color="585858"/>
              <w:right w:val="single" w:sz="18" w:space="0" w:color="585858"/>
            </w:tcBorders>
          </w:tcPr>
          <w:p w14:paraId="409D0C6A" w14:textId="77777777" w:rsidR="00B85311" w:rsidRDefault="00E83DFC">
            <w:pPr>
              <w:pBdr>
                <w:top w:val="nil"/>
                <w:left w:val="nil"/>
                <w:bottom w:val="nil"/>
                <w:right w:val="nil"/>
                <w:between w:val="nil"/>
              </w:pBdr>
              <w:spacing w:before="30"/>
              <w:ind w:left="409"/>
              <w:rPr>
                <w:color w:val="000000"/>
                <w:sz w:val="20"/>
                <w:szCs w:val="20"/>
              </w:rPr>
            </w:pPr>
            <w:r>
              <w:rPr>
                <w:color w:val="000000"/>
                <w:sz w:val="20"/>
                <w:szCs w:val="20"/>
              </w:rPr>
              <w:t>Any UCGS Natural Sciences</w:t>
            </w:r>
          </w:p>
        </w:tc>
        <w:tc>
          <w:tcPr>
            <w:tcW w:w="3145" w:type="dxa"/>
            <w:tcBorders>
              <w:left w:val="single" w:sz="18" w:space="0" w:color="585858"/>
              <w:right w:val="single" w:sz="48" w:space="0" w:color="585858"/>
            </w:tcBorders>
          </w:tcPr>
          <w:p w14:paraId="63F22588" w14:textId="77777777" w:rsidR="00B85311" w:rsidRDefault="00B85311">
            <w:pPr>
              <w:pBdr>
                <w:top w:val="nil"/>
                <w:left w:val="nil"/>
                <w:bottom w:val="nil"/>
                <w:right w:val="nil"/>
                <w:between w:val="nil"/>
              </w:pBdr>
              <w:rPr>
                <w:rFonts w:ascii="Times New Roman" w:eastAsia="Times New Roman" w:hAnsi="Times New Roman" w:cs="Times New Roman"/>
                <w:color w:val="000000"/>
              </w:rPr>
            </w:pPr>
          </w:p>
        </w:tc>
        <w:tc>
          <w:tcPr>
            <w:tcW w:w="2171" w:type="dxa"/>
            <w:tcBorders>
              <w:left w:val="single" w:sz="48" w:space="0" w:color="585858"/>
              <w:right w:val="single" w:sz="4" w:space="0" w:color="808080"/>
            </w:tcBorders>
          </w:tcPr>
          <w:p w14:paraId="5B96C93E" w14:textId="77777777" w:rsidR="00B85311" w:rsidRDefault="00E83DFC">
            <w:pPr>
              <w:pBdr>
                <w:top w:val="nil"/>
                <w:left w:val="nil"/>
                <w:bottom w:val="nil"/>
                <w:right w:val="nil"/>
                <w:between w:val="nil"/>
              </w:pBdr>
              <w:spacing w:before="30"/>
              <w:ind w:left="18" w:right="4"/>
              <w:jc w:val="center"/>
              <w:rPr>
                <w:color w:val="000000"/>
                <w:sz w:val="20"/>
                <w:szCs w:val="20"/>
              </w:rPr>
            </w:pPr>
            <w:r>
              <w:rPr>
                <w:color w:val="000000"/>
                <w:sz w:val="20"/>
                <w:szCs w:val="20"/>
              </w:rPr>
              <w:t>MGNT 223</w:t>
            </w:r>
          </w:p>
        </w:tc>
        <w:tc>
          <w:tcPr>
            <w:tcW w:w="714" w:type="dxa"/>
            <w:tcBorders>
              <w:left w:val="single" w:sz="4" w:space="0" w:color="808080"/>
              <w:right w:val="single" w:sz="18" w:space="0" w:color="585858"/>
            </w:tcBorders>
          </w:tcPr>
          <w:p w14:paraId="42B32C82" w14:textId="77777777" w:rsidR="00B85311" w:rsidRDefault="00E83DFC">
            <w:pPr>
              <w:pBdr>
                <w:top w:val="nil"/>
                <w:left w:val="nil"/>
                <w:bottom w:val="nil"/>
                <w:right w:val="nil"/>
                <w:between w:val="nil"/>
              </w:pBdr>
              <w:spacing w:before="30"/>
              <w:ind w:left="38" w:right="2"/>
              <w:jc w:val="center"/>
              <w:rPr>
                <w:color w:val="000000"/>
                <w:sz w:val="20"/>
                <w:szCs w:val="20"/>
              </w:rPr>
            </w:pPr>
            <w:r>
              <w:rPr>
                <w:color w:val="000000"/>
                <w:sz w:val="20"/>
                <w:szCs w:val="20"/>
              </w:rPr>
              <w:t>3</w:t>
            </w:r>
          </w:p>
        </w:tc>
        <w:tc>
          <w:tcPr>
            <w:tcW w:w="3179" w:type="dxa"/>
            <w:tcBorders>
              <w:left w:val="single" w:sz="18" w:space="0" w:color="585858"/>
              <w:right w:val="single" w:sz="4" w:space="0" w:color="000000"/>
            </w:tcBorders>
          </w:tcPr>
          <w:p w14:paraId="6EBF6106" w14:textId="77777777" w:rsidR="00B85311" w:rsidRDefault="00E83DFC">
            <w:pPr>
              <w:pBdr>
                <w:top w:val="nil"/>
                <w:left w:val="nil"/>
                <w:bottom w:val="nil"/>
                <w:right w:val="nil"/>
                <w:between w:val="nil"/>
              </w:pBdr>
              <w:spacing w:before="30"/>
              <w:ind w:left="6"/>
              <w:jc w:val="center"/>
              <w:rPr>
                <w:color w:val="000000"/>
                <w:sz w:val="20"/>
                <w:szCs w:val="20"/>
              </w:rPr>
            </w:pPr>
            <w:r>
              <w:rPr>
                <w:color w:val="000000"/>
                <w:sz w:val="20"/>
                <w:szCs w:val="20"/>
              </w:rPr>
              <w:t>Prerequisite for MGNT 324, 375, 436</w:t>
            </w:r>
          </w:p>
        </w:tc>
      </w:tr>
      <w:tr w:rsidR="00B85311" w14:paraId="623F81DC" w14:textId="77777777">
        <w:trPr>
          <w:trHeight w:val="546"/>
        </w:trPr>
        <w:tc>
          <w:tcPr>
            <w:tcW w:w="2155" w:type="dxa"/>
            <w:tcBorders>
              <w:right w:val="single" w:sz="4" w:space="0" w:color="808080"/>
            </w:tcBorders>
          </w:tcPr>
          <w:p w14:paraId="1A29DB03" w14:textId="77777777" w:rsidR="00B85311" w:rsidRDefault="00E83DFC">
            <w:pPr>
              <w:pBdr>
                <w:top w:val="nil"/>
                <w:left w:val="nil"/>
                <w:bottom w:val="nil"/>
                <w:right w:val="nil"/>
                <w:between w:val="nil"/>
              </w:pBdr>
              <w:spacing w:before="30" w:line="242" w:lineRule="auto"/>
              <w:ind w:left="10" w:right="3"/>
              <w:jc w:val="center"/>
              <w:rPr>
                <w:color w:val="000000"/>
                <w:sz w:val="20"/>
                <w:szCs w:val="20"/>
              </w:rPr>
            </w:pPr>
            <w:r>
              <w:rPr>
                <w:color w:val="000000"/>
                <w:sz w:val="20"/>
                <w:szCs w:val="20"/>
              </w:rPr>
              <w:t>MATH 126 or MATH 171</w:t>
            </w:r>
          </w:p>
          <w:p w14:paraId="52C3B3FE" w14:textId="77777777" w:rsidR="00B85311" w:rsidRDefault="00E83DFC">
            <w:pPr>
              <w:pBdr>
                <w:top w:val="nil"/>
                <w:left w:val="nil"/>
                <w:bottom w:val="nil"/>
                <w:right w:val="nil"/>
                <w:between w:val="nil"/>
              </w:pBdr>
              <w:spacing w:line="242" w:lineRule="auto"/>
              <w:ind w:left="10"/>
              <w:jc w:val="center"/>
              <w:rPr>
                <w:color w:val="000000"/>
                <w:sz w:val="20"/>
                <w:szCs w:val="20"/>
              </w:rPr>
            </w:pPr>
            <w:r>
              <w:rPr>
                <w:color w:val="000000"/>
                <w:sz w:val="20"/>
                <w:szCs w:val="20"/>
              </w:rPr>
              <w:t>(Foundational Math)</w:t>
            </w:r>
          </w:p>
        </w:tc>
        <w:tc>
          <w:tcPr>
            <w:tcW w:w="717" w:type="dxa"/>
            <w:tcBorders>
              <w:left w:val="single" w:sz="4" w:space="0" w:color="808080"/>
              <w:right w:val="single" w:sz="18" w:space="0" w:color="585858"/>
            </w:tcBorders>
          </w:tcPr>
          <w:p w14:paraId="38DCF010" w14:textId="77777777" w:rsidR="00B85311" w:rsidRDefault="00E83DFC">
            <w:pPr>
              <w:pBdr>
                <w:top w:val="nil"/>
                <w:left w:val="nil"/>
                <w:bottom w:val="nil"/>
                <w:right w:val="nil"/>
                <w:between w:val="nil"/>
              </w:pBdr>
              <w:spacing w:before="152"/>
              <w:ind w:left="27" w:right="4"/>
              <w:jc w:val="center"/>
              <w:rPr>
                <w:color w:val="000000"/>
                <w:sz w:val="20"/>
                <w:szCs w:val="20"/>
              </w:rPr>
            </w:pPr>
            <w:r>
              <w:rPr>
                <w:color w:val="000000"/>
                <w:sz w:val="20"/>
                <w:szCs w:val="20"/>
              </w:rPr>
              <w:t>3</w:t>
            </w:r>
          </w:p>
        </w:tc>
        <w:tc>
          <w:tcPr>
            <w:tcW w:w="2879" w:type="dxa"/>
            <w:tcBorders>
              <w:left w:val="single" w:sz="18" w:space="0" w:color="585858"/>
              <w:right w:val="single" w:sz="18" w:space="0" w:color="585858"/>
            </w:tcBorders>
          </w:tcPr>
          <w:p w14:paraId="0EF27905" w14:textId="77777777" w:rsidR="00B85311" w:rsidRDefault="00E83DFC">
            <w:pPr>
              <w:pBdr>
                <w:top w:val="nil"/>
                <w:left w:val="nil"/>
                <w:bottom w:val="nil"/>
                <w:right w:val="nil"/>
                <w:between w:val="nil"/>
              </w:pBdr>
              <w:spacing w:before="114"/>
              <w:ind w:left="748"/>
              <w:rPr>
                <w:color w:val="000000"/>
                <w:sz w:val="20"/>
                <w:szCs w:val="20"/>
              </w:rPr>
            </w:pPr>
            <w:r>
              <w:rPr>
                <w:sz w:val="20"/>
                <w:szCs w:val="20"/>
              </w:rPr>
              <w:t xml:space="preserve">       </w:t>
            </w:r>
            <w:r>
              <w:rPr>
                <w:color w:val="000000"/>
                <w:sz w:val="20"/>
                <w:szCs w:val="20"/>
              </w:rPr>
              <w:t>MTH 161</w:t>
            </w:r>
          </w:p>
        </w:tc>
        <w:tc>
          <w:tcPr>
            <w:tcW w:w="3145" w:type="dxa"/>
            <w:tcBorders>
              <w:left w:val="single" w:sz="18" w:space="0" w:color="585858"/>
              <w:right w:val="single" w:sz="48" w:space="0" w:color="585858"/>
            </w:tcBorders>
          </w:tcPr>
          <w:p w14:paraId="07197B2E" w14:textId="77777777" w:rsidR="00B85311" w:rsidRDefault="00B85311">
            <w:pPr>
              <w:pBdr>
                <w:top w:val="nil"/>
                <w:left w:val="nil"/>
                <w:bottom w:val="nil"/>
                <w:right w:val="nil"/>
                <w:between w:val="nil"/>
              </w:pBdr>
              <w:rPr>
                <w:rFonts w:ascii="Times New Roman" w:eastAsia="Times New Roman" w:hAnsi="Times New Roman" w:cs="Times New Roman"/>
                <w:color w:val="000000"/>
              </w:rPr>
            </w:pPr>
          </w:p>
        </w:tc>
        <w:tc>
          <w:tcPr>
            <w:tcW w:w="2171" w:type="dxa"/>
            <w:tcBorders>
              <w:left w:val="single" w:sz="48" w:space="0" w:color="585858"/>
              <w:right w:val="single" w:sz="4" w:space="0" w:color="808080"/>
            </w:tcBorders>
          </w:tcPr>
          <w:p w14:paraId="77973653" w14:textId="77777777" w:rsidR="00B85311" w:rsidRDefault="00E83DFC">
            <w:pPr>
              <w:pBdr>
                <w:top w:val="nil"/>
                <w:left w:val="nil"/>
                <w:bottom w:val="nil"/>
                <w:right w:val="nil"/>
                <w:between w:val="nil"/>
              </w:pBdr>
              <w:spacing w:before="152"/>
              <w:ind w:left="18" w:right="4"/>
              <w:jc w:val="center"/>
              <w:rPr>
                <w:color w:val="000000"/>
                <w:sz w:val="20"/>
                <w:szCs w:val="20"/>
              </w:rPr>
            </w:pPr>
            <w:r>
              <w:rPr>
                <w:color w:val="000000"/>
                <w:sz w:val="20"/>
                <w:szCs w:val="20"/>
              </w:rPr>
              <w:t>MGNT 421</w:t>
            </w:r>
          </w:p>
        </w:tc>
        <w:tc>
          <w:tcPr>
            <w:tcW w:w="714" w:type="dxa"/>
            <w:tcBorders>
              <w:left w:val="single" w:sz="4" w:space="0" w:color="808080"/>
              <w:right w:val="single" w:sz="18" w:space="0" w:color="585858"/>
            </w:tcBorders>
          </w:tcPr>
          <w:p w14:paraId="7F0C0B34" w14:textId="77777777" w:rsidR="00B85311" w:rsidRDefault="00E83DFC">
            <w:pPr>
              <w:pBdr>
                <w:top w:val="nil"/>
                <w:left w:val="nil"/>
                <w:bottom w:val="nil"/>
                <w:right w:val="nil"/>
                <w:between w:val="nil"/>
              </w:pBdr>
              <w:spacing w:before="152"/>
              <w:ind w:left="38" w:right="1"/>
              <w:jc w:val="center"/>
              <w:rPr>
                <w:color w:val="000000"/>
                <w:sz w:val="20"/>
                <w:szCs w:val="20"/>
              </w:rPr>
            </w:pPr>
            <w:r>
              <w:rPr>
                <w:color w:val="000000"/>
                <w:sz w:val="20"/>
                <w:szCs w:val="20"/>
              </w:rPr>
              <w:t>3</w:t>
            </w:r>
          </w:p>
        </w:tc>
        <w:tc>
          <w:tcPr>
            <w:tcW w:w="3179" w:type="dxa"/>
            <w:tcBorders>
              <w:left w:val="single" w:sz="18" w:space="0" w:color="585858"/>
              <w:right w:val="single" w:sz="4" w:space="0" w:color="000000"/>
            </w:tcBorders>
          </w:tcPr>
          <w:p w14:paraId="0C16D03E" w14:textId="77777777" w:rsidR="00B85311" w:rsidRDefault="00B85311">
            <w:pPr>
              <w:pBdr>
                <w:top w:val="nil"/>
                <w:left w:val="nil"/>
                <w:bottom w:val="nil"/>
                <w:right w:val="nil"/>
                <w:between w:val="nil"/>
              </w:pBdr>
              <w:rPr>
                <w:rFonts w:ascii="Times New Roman" w:eastAsia="Times New Roman" w:hAnsi="Times New Roman" w:cs="Times New Roman"/>
                <w:color w:val="000000"/>
              </w:rPr>
            </w:pPr>
          </w:p>
        </w:tc>
      </w:tr>
      <w:tr w:rsidR="00B85311" w14:paraId="4B09A72D" w14:textId="77777777">
        <w:trPr>
          <w:trHeight w:val="301"/>
        </w:trPr>
        <w:tc>
          <w:tcPr>
            <w:tcW w:w="2155" w:type="dxa"/>
            <w:tcBorders>
              <w:right w:val="single" w:sz="4" w:space="0" w:color="808080"/>
            </w:tcBorders>
          </w:tcPr>
          <w:p w14:paraId="3965BCA0" w14:textId="77777777" w:rsidR="00B85311" w:rsidRDefault="00E83DFC">
            <w:pPr>
              <w:pBdr>
                <w:top w:val="nil"/>
                <w:left w:val="nil"/>
                <w:bottom w:val="nil"/>
                <w:right w:val="nil"/>
                <w:between w:val="nil"/>
              </w:pBdr>
              <w:spacing w:before="30"/>
              <w:ind w:left="10" w:right="3"/>
              <w:jc w:val="center"/>
              <w:rPr>
                <w:color w:val="000000"/>
                <w:sz w:val="20"/>
                <w:szCs w:val="20"/>
              </w:rPr>
            </w:pPr>
            <w:r>
              <w:rPr>
                <w:color w:val="000000"/>
                <w:sz w:val="20"/>
                <w:szCs w:val="20"/>
              </w:rPr>
              <w:t>ECON 106</w:t>
            </w:r>
          </w:p>
        </w:tc>
        <w:tc>
          <w:tcPr>
            <w:tcW w:w="717" w:type="dxa"/>
            <w:tcBorders>
              <w:left w:val="single" w:sz="4" w:space="0" w:color="808080"/>
              <w:right w:val="single" w:sz="18" w:space="0" w:color="585858"/>
            </w:tcBorders>
          </w:tcPr>
          <w:p w14:paraId="0F020897" w14:textId="77777777" w:rsidR="00B85311" w:rsidRDefault="00E83DFC">
            <w:pPr>
              <w:pBdr>
                <w:top w:val="nil"/>
                <w:left w:val="nil"/>
                <w:bottom w:val="nil"/>
                <w:right w:val="nil"/>
                <w:between w:val="nil"/>
              </w:pBdr>
              <w:spacing w:before="30"/>
              <w:ind w:left="27" w:right="2"/>
              <w:jc w:val="center"/>
              <w:rPr>
                <w:color w:val="000000"/>
                <w:sz w:val="20"/>
                <w:szCs w:val="20"/>
              </w:rPr>
            </w:pPr>
            <w:r>
              <w:rPr>
                <w:color w:val="000000"/>
                <w:sz w:val="20"/>
                <w:szCs w:val="20"/>
              </w:rPr>
              <w:t>3</w:t>
            </w:r>
          </w:p>
        </w:tc>
        <w:tc>
          <w:tcPr>
            <w:tcW w:w="2879" w:type="dxa"/>
            <w:tcBorders>
              <w:left w:val="single" w:sz="18" w:space="0" w:color="585858"/>
              <w:right w:val="single" w:sz="18" w:space="0" w:color="585858"/>
            </w:tcBorders>
          </w:tcPr>
          <w:p w14:paraId="5C1040C0" w14:textId="77777777" w:rsidR="00B85311" w:rsidRDefault="00E83DFC">
            <w:pPr>
              <w:pBdr>
                <w:top w:val="nil"/>
                <w:left w:val="nil"/>
                <w:bottom w:val="nil"/>
                <w:right w:val="nil"/>
                <w:between w:val="nil"/>
              </w:pBdr>
              <w:spacing w:before="30"/>
              <w:ind w:left="115"/>
              <w:jc w:val="center"/>
              <w:rPr>
                <w:color w:val="000000"/>
                <w:sz w:val="20"/>
                <w:szCs w:val="20"/>
              </w:rPr>
            </w:pPr>
            <w:r>
              <w:rPr>
                <w:color w:val="000000"/>
                <w:sz w:val="20"/>
                <w:szCs w:val="20"/>
              </w:rPr>
              <w:t>ECO 202</w:t>
            </w:r>
          </w:p>
        </w:tc>
        <w:tc>
          <w:tcPr>
            <w:tcW w:w="3145" w:type="dxa"/>
            <w:tcBorders>
              <w:left w:val="single" w:sz="18" w:space="0" w:color="585858"/>
              <w:right w:val="single" w:sz="48" w:space="0" w:color="585858"/>
            </w:tcBorders>
          </w:tcPr>
          <w:p w14:paraId="7690F2EB" w14:textId="77777777" w:rsidR="00B85311" w:rsidRDefault="00B85311">
            <w:pPr>
              <w:pBdr>
                <w:top w:val="nil"/>
                <w:left w:val="nil"/>
                <w:bottom w:val="nil"/>
                <w:right w:val="nil"/>
                <w:between w:val="nil"/>
              </w:pBdr>
              <w:rPr>
                <w:rFonts w:ascii="Times New Roman" w:eastAsia="Times New Roman" w:hAnsi="Times New Roman" w:cs="Times New Roman"/>
                <w:color w:val="000000"/>
              </w:rPr>
            </w:pPr>
          </w:p>
        </w:tc>
        <w:tc>
          <w:tcPr>
            <w:tcW w:w="2171" w:type="dxa"/>
            <w:tcBorders>
              <w:left w:val="single" w:sz="48" w:space="0" w:color="585858"/>
              <w:right w:val="single" w:sz="4" w:space="0" w:color="808080"/>
            </w:tcBorders>
          </w:tcPr>
          <w:p w14:paraId="31C4142A" w14:textId="77777777" w:rsidR="00B85311" w:rsidRDefault="00E83DFC">
            <w:pPr>
              <w:pBdr>
                <w:top w:val="nil"/>
                <w:left w:val="nil"/>
                <w:bottom w:val="nil"/>
                <w:right w:val="nil"/>
                <w:between w:val="nil"/>
              </w:pBdr>
              <w:spacing w:before="30"/>
              <w:ind w:left="18" w:right="4"/>
              <w:jc w:val="center"/>
              <w:rPr>
                <w:color w:val="000000"/>
                <w:sz w:val="20"/>
                <w:szCs w:val="20"/>
              </w:rPr>
            </w:pPr>
            <w:r>
              <w:rPr>
                <w:color w:val="000000"/>
                <w:sz w:val="20"/>
                <w:szCs w:val="20"/>
              </w:rPr>
              <w:t>MGNT 324</w:t>
            </w:r>
          </w:p>
        </w:tc>
        <w:tc>
          <w:tcPr>
            <w:tcW w:w="714" w:type="dxa"/>
            <w:tcBorders>
              <w:left w:val="single" w:sz="4" w:space="0" w:color="808080"/>
              <w:right w:val="single" w:sz="18" w:space="0" w:color="585858"/>
            </w:tcBorders>
          </w:tcPr>
          <w:p w14:paraId="4A464D39" w14:textId="77777777" w:rsidR="00B85311" w:rsidRDefault="00E83DFC">
            <w:pPr>
              <w:pBdr>
                <w:top w:val="nil"/>
                <w:left w:val="nil"/>
                <w:bottom w:val="nil"/>
                <w:right w:val="nil"/>
                <w:between w:val="nil"/>
              </w:pBdr>
              <w:spacing w:before="30"/>
              <w:ind w:left="38" w:right="2"/>
              <w:jc w:val="center"/>
              <w:rPr>
                <w:color w:val="000000"/>
                <w:sz w:val="20"/>
                <w:szCs w:val="20"/>
              </w:rPr>
            </w:pPr>
            <w:r>
              <w:rPr>
                <w:color w:val="000000"/>
                <w:sz w:val="20"/>
                <w:szCs w:val="20"/>
              </w:rPr>
              <w:t>3</w:t>
            </w:r>
          </w:p>
        </w:tc>
        <w:tc>
          <w:tcPr>
            <w:tcW w:w="3179" w:type="dxa"/>
            <w:tcBorders>
              <w:left w:val="single" w:sz="18" w:space="0" w:color="585858"/>
              <w:right w:val="single" w:sz="4" w:space="0" w:color="000000"/>
            </w:tcBorders>
          </w:tcPr>
          <w:p w14:paraId="060D65DE" w14:textId="77777777" w:rsidR="00B85311" w:rsidRDefault="00B85311">
            <w:pPr>
              <w:pBdr>
                <w:top w:val="nil"/>
                <w:left w:val="nil"/>
                <w:bottom w:val="nil"/>
                <w:right w:val="nil"/>
                <w:between w:val="nil"/>
              </w:pBdr>
              <w:rPr>
                <w:rFonts w:ascii="Times New Roman" w:eastAsia="Times New Roman" w:hAnsi="Times New Roman" w:cs="Times New Roman"/>
                <w:color w:val="000000"/>
              </w:rPr>
            </w:pPr>
          </w:p>
        </w:tc>
      </w:tr>
      <w:tr w:rsidR="00B85311" w14:paraId="1D1D94D4" w14:textId="77777777">
        <w:trPr>
          <w:trHeight w:val="789"/>
        </w:trPr>
        <w:tc>
          <w:tcPr>
            <w:tcW w:w="2155" w:type="dxa"/>
            <w:tcBorders>
              <w:right w:val="single" w:sz="4" w:space="0" w:color="808080"/>
            </w:tcBorders>
          </w:tcPr>
          <w:p w14:paraId="4C5F45A9" w14:textId="77777777" w:rsidR="00B85311" w:rsidRDefault="00B85311">
            <w:pPr>
              <w:pBdr>
                <w:top w:val="nil"/>
                <w:left w:val="nil"/>
                <w:bottom w:val="nil"/>
                <w:right w:val="nil"/>
                <w:between w:val="nil"/>
              </w:pBdr>
              <w:spacing w:before="47"/>
              <w:rPr>
                <w:rFonts w:ascii="Times New Roman" w:eastAsia="Times New Roman" w:hAnsi="Times New Roman" w:cs="Times New Roman"/>
                <w:color w:val="000000"/>
                <w:sz w:val="20"/>
                <w:szCs w:val="20"/>
              </w:rPr>
            </w:pPr>
          </w:p>
          <w:p w14:paraId="7E0035D7" w14:textId="77777777" w:rsidR="00B85311" w:rsidRDefault="00E83DFC">
            <w:pPr>
              <w:pBdr>
                <w:top w:val="nil"/>
                <w:left w:val="nil"/>
                <w:bottom w:val="nil"/>
                <w:right w:val="nil"/>
                <w:between w:val="nil"/>
              </w:pBdr>
              <w:ind w:left="10" w:right="5"/>
              <w:jc w:val="center"/>
              <w:rPr>
                <w:color w:val="000000"/>
                <w:sz w:val="20"/>
                <w:szCs w:val="20"/>
              </w:rPr>
            </w:pPr>
            <w:r>
              <w:rPr>
                <w:color w:val="000000"/>
                <w:sz w:val="20"/>
                <w:szCs w:val="20"/>
              </w:rPr>
              <w:t>Elective</w:t>
            </w:r>
          </w:p>
        </w:tc>
        <w:tc>
          <w:tcPr>
            <w:tcW w:w="717" w:type="dxa"/>
            <w:tcBorders>
              <w:left w:val="single" w:sz="4" w:space="0" w:color="808080"/>
              <w:right w:val="single" w:sz="18" w:space="0" w:color="585858"/>
            </w:tcBorders>
          </w:tcPr>
          <w:p w14:paraId="691E63F3" w14:textId="77777777" w:rsidR="00B85311" w:rsidRDefault="00B85311">
            <w:pPr>
              <w:pBdr>
                <w:top w:val="nil"/>
                <w:left w:val="nil"/>
                <w:bottom w:val="nil"/>
                <w:right w:val="nil"/>
                <w:between w:val="nil"/>
              </w:pBdr>
              <w:spacing w:before="42"/>
              <w:rPr>
                <w:rFonts w:ascii="Times New Roman" w:eastAsia="Times New Roman" w:hAnsi="Times New Roman" w:cs="Times New Roman"/>
                <w:color w:val="000000"/>
                <w:sz w:val="20"/>
                <w:szCs w:val="20"/>
              </w:rPr>
            </w:pPr>
          </w:p>
          <w:p w14:paraId="4DED6261" w14:textId="77777777" w:rsidR="00B85311" w:rsidRDefault="00E83DFC">
            <w:pPr>
              <w:pBdr>
                <w:top w:val="nil"/>
                <w:left w:val="nil"/>
                <w:bottom w:val="nil"/>
                <w:right w:val="nil"/>
                <w:between w:val="nil"/>
              </w:pBdr>
              <w:ind w:left="27" w:right="4"/>
              <w:jc w:val="center"/>
              <w:rPr>
                <w:color w:val="000000"/>
                <w:sz w:val="20"/>
                <w:szCs w:val="20"/>
              </w:rPr>
            </w:pPr>
            <w:r>
              <w:rPr>
                <w:color w:val="000000"/>
                <w:sz w:val="20"/>
                <w:szCs w:val="20"/>
              </w:rPr>
              <w:t>3-4</w:t>
            </w:r>
          </w:p>
        </w:tc>
        <w:tc>
          <w:tcPr>
            <w:tcW w:w="2879" w:type="dxa"/>
            <w:tcBorders>
              <w:left w:val="single" w:sz="18" w:space="0" w:color="585858"/>
              <w:right w:val="single" w:sz="18" w:space="0" w:color="585858"/>
            </w:tcBorders>
          </w:tcPr>
          <w:p w14:paraId="26E3FBCE" w14:textId="77777777" w:rsidR="00B85311" w:rsidRDefault="00E83DFC">
            <w:pPr>
              <w:pBdr>
                <w:top w:val="nil"/>
                <w:left w:val="nil"/>
                <w:bottom w:val="nil"/>
                <w:right w:val="nil"/>
                <w:between w:val="nil"/>
              </w:pBdr>
              <w:spacing w:before="29" w:line="244" w:lineRule="auto"/>
              <w:ind w:left="155" w:right="115"/>
              <w:jc w:val="center"/>
              <w:rPr>
                <w:color w:val="000000"/>
                <w:sz w:val="20"/>
                <w:szCs w:val="20"/>
              </w:rPr>
            </w:pPr>
            <w:r>
              <w:rPr>
                <w:color w:val="000000"/>
                <w:sz w:val="20"/>
                <w:szCs w:val="20"/>
              </w:rPr>
              <w:t>CST 100 or 110, ITE 152, World</w:t>
            </w:r>
          </w:p>
          <w:p w14:paraId="133FDC24" w14:textId="77777777" w:rsidR="00B85311" w:rsidRDefault="00E83DFC">
            <w:pPr>
              <w:pBdr>
                <w:top w:val="nil"/>
                <w:left w:val="nil"/>
                <w:bottom w:val="nil"/>
                <w:right w:val="nil"/>
                <w:between w:val="nil"/>
              </w:pBdr>
              <w:spacing w:line="244" w:lineRule="auto"/>
              <w:ind w:left="155" w:right="115"/>
              <w:jc w:val="center"/>
              <w:rPr>
                <w:color w:val="000000"/>
                <w:sz w:val="20"/>
                <w:szCs w:val="20"/>
              </w:rPr>
            </w:pPr>
            <w:r>
              <w:rPr>
                <w:color w:val="000000"/>
                <w:sz w:val="20"/>
                <w:szCs w:val="20"/>
              </w:rPr>
              <w:t>Language, Lab Science</w:t>
            </w:r>
          </w:p>
        </w:tc>
        <w:tc>
          <w:tcPr>
            <w:tcW w:w="3145" w:type="dxa"/>
            <w:tcBorders>
              <w:left w:val="single" w:sz="18" w:space="0" w:color="585858"/>
              <w:right w:val="single" w:sz="48" w:space="0" w:color="585858"/>
            </w:tcBorders>
          </w:tcPr>
          <w:p w14:paraId="13ECFD70" w14:textId="77777777" w:rsidR="00B85311" w:rsidRDefault="00E83DFC">
            <w:pPr>
              <w:pBdr>
                <w:top w:val="nil"/>
                <w:left w:val="nil"/>
                <w:bottom w:val="nil"/>
                <w:right w:val="nil"/>
                <w:between w:val="nil"/>
              </w:pBdr>
              <w:spacing w:before="30" w:line="242" w:lineRule="auto"/>
              <w:ind w:left="29"/>
              <w:jc w:val="center"/>
              <w:rPr>
                <w:color w:val="000000"/>
                <w:sz w:val="20"/>
                <w:szCs w:val="20"/>
              </w:rPr>
            </w:pPr>
            <w:r>
              <w:rPr>
                <w:color w:val="000000"/>
                <w:sz w:val="20"/>
                <w:szCs w:val="20"/>
              </w:rPr>
              <w:t>CST 100 = COMS 114; CST 110 =</w:t>
            </w:r>
          </w:p>
          <w:p w14:paraId="05C3798C" w14:textId="77777777" w:rsidR="00B85311" w:rsidRDefault="00E83DFC">
            <w:pPr>
              <w:pBdr>
                <w:top w:val="nil"/>
                <w:left w:val="nil"/>
                <w:bottom w:val="nil"/>
                <w:right w:val="nil"/>
                <w:between w:val="nil"/>
              </w:pBdr>
              <w:spacing w:line="242" w:lineRule="auto"/>
              <w:ind w:left="29" w:right="4"/>
              <w:jc w:val="center"/>
              <w:rPr>
                <w:color w:val="000000"/>
                <w:sz w:val="20"/>
                <w:szCs w:val="20"/>
              </w:rPr>
            </w:pPr>
            <w:r>
              <w:rPr>
                <w:color w:val="000000"/>
                <w:sz w:val="20"/>
                <w:szCs w:val="20"/>
              </w:rPr>
              <w:t>COMS 130; ITE 152 = ITEC 100</w:t>
            </w:r>
          </w:p>
          <w:p w14:paraId="371AAAC1" w14:textId="77777777" w:rsidR="00B85311" w:rsidRDefault="00E83DFC">
            <w:pPr>
              <w:pBdr>
                <w:top w:val="nil"/>
                <w:left w:val="nil"/>
                <w:bottom w:val="nil"/>
                <w:right w:val="nil"/>
                <w:between w:val="nil"/>
              </w:pBdr>
              <w:spacing w:before="1"/>
              <w:ind w:left="29" w:right="1"/>
              <w:jc w:val="center"/>
              <w:rPr>
                <w:color w:val="000000"/>
                <w:sz w:val="20"/>
                <w:szCs w:val="20"/>
              </w:rPr>
            </w:pPr>
            <w:r>
              <w:rPr>
                <w:color w:val="000000"/>
                <w:sz w:val="20"/>
                <w:szCs w:val="20"/>
              </w:rPr>
              <w:t>(General Education)</w:t>
            </w:r>
          </w:p>
        </w:tc>
        <w:tc>
          <w:tcPr>
            <w:tcW w:w="2171" w:type="dxa"/>
            <w:tcBorders>
              <w:left w:val="single" w:sz="48" w:space="0" w:color="585858"/>
              <w:right w:val="single" w:sz="4" w:space="0" w:color="808080"/>
            </w:tcBorders>
          </w:tcPr>
          <w:p w14:paraId="15157F1D" w14:textId="77777777" w:rsidR="00B85311" w:rsidRDefault="00B85311">
            <w:pPr>
              <w:pBdr>
                <w:top w:val="nil"/>
                <w:left w:val="nil"/>
                <w:bottom w:val="nil"/>
                <w:right w:val="nil"/>
                <w:between w:val="nil"/>
              </w:pBdr>
              <w:spacing w:before="42"/>
              <w:rPr>
                <w:rFonts w:ascii="Times New Roman" w:eastAsia="Times New Roman" w:hAnsi="Times New Roman" w:cs="Times New Roman"/>
                <w:color w:val="000000"/>
                <w:sz w:val="20"/>
                <w:szCs w:val="20"/>
              </w:rPr>
            </w:pPr>
          </w:p>
          <w:p w14:paraId="74BA3C92" w14:textId="77777777" w:rsidR="00B85311" w:rsidRDefault="00E83DFC">
            <w:pPr>
              <w:pBdr>
                <w:top w:val="nil"/>
                <w:left w:val="nil"/>
                <w:bottom w:val="nil"/>
                <w:right w:val="nil"/>
                <w:between w:val="nil"/>
              </w:pBdr>
              <w:ind w:left="18" w:right="4"/>
              <w:jc w:val="center"/>
              <w:rPr>
                <w:color w:val="000000"/>
                <w:sz w:val="20"/>
                <w:szCs w:val="20"/>
              </w:rPr>
            </w:pPr>
            <w:r>
              <w:rPr>
                <w:color w:val="000000"/>
                <w:sz w:val="20"/>
                <w:szCs w:val="20"/>
              </w:rPr>
              <w:t>MGNT 375</w:t>
            </w:r>
          </w:p>
        </w:tc>
        <w:tc>
          <w:tcPr>
            <w:tcW w:w="714" w:type="dxa"/>
            <w:tcBorders>
              <w:left w:val="single" w:sz="4" w:space="0" w:color="808080"/>
              <w:right w:val="single" w:sz="18" w:space="0" w:color="585858"/>
            </w:tcBorders>
          </w:tcPr>
          <w:p w14:paraId="27B2A05B" w14:textId="77777777" w:rsidR="00B85311" w:rsidRDefault="00B85311">
            <w:pPr>
              <w:pBdr>
                <w:top w:val="nil"/>
                <w:left w:val="nil"/>
                <w:bottom w:val="nil"/>
                <w:right w:val="nil"/>
                <w:between w:val="nil"/>
              </w:pBdr>
              <w:spacing w:before="42"/>
              <w:rPr>
                <w:rFonts w:ascii="Times New Roman" w:eastAsia="Times New Roman" w:hAnsi="Times New Roman" w:cs="Times New Roman"/>
                <w:color w:val="000000"/>
                <w:sz w:val="20"/>
                <w:szCs w:val="20"/>
              </w:rPr>
            </w:pPr>
          </w:p>
          <w:p w14:paraId="0ABE8B85" w14:textId="77777777" w:rsidR="00B85311" w:rsidRDefault="00E83DFC">
            <w:pPr>
              <w:pBdr>
                <w:top w:val="nil"/>
                <w:left w:val="nil"/>
                <w:bottom w:val="nil"/>
                <w:right w:val="nil"/>
                <w:between w:val="nil"/>
              </w:pBdr>
              <w:ind w:left="38" w:right="1"/>
              <w:jc w:val="center"/>
              <w:rPr>
                <w:color w:val="000000"/>
                <w:sz w:val="20"/>
                <w:szCs w:val="20"/>
              </w:rPr>
            </w:pPr>
            <w:r>
              <w:rPr>
                <w:color w:val="000000"/>
                <w:sz w:val="20"/>
                <w:szCs w:val="20"/>
              </w:rPr>
              <w:t>3</w:t>
            </w:r>
          </w:p>
        </w:tc>
        <w:tc>
          <w:tcPr>
            <w:tcW w:w="3179" w:type="dxa"/>
            <w:tcBorders>
              <w:left w:val="single" w:sz="18" w:space="0" w:color="585858"/>
              <w:right w:val="single" w:sz="4" w:space="0" w:color="000000"/>
            </w:tcBorders>
          </w:tcPr>
          <w:p w14:paraId="4AFB133B" w14:textId="77777777" w:rsidR="00B85311" w:rsidRDefault="00B85311">
            <w:pPr>
              <w:pBdr>
                <w:top w:val="nil"/>
                <w:left w:val="nil"/>
                <w:bottom w:val="nil"/>
                <w:right w:val="nil"/>
                <w:between w:val="nil"/>
              </w:pBdr>
              <w:rPr>
                <w:rFonts w:ascii="Times New Roman" w:eastAsia="Times New Roman" w:hAnsi="Times New Roman" w:cs="Times New Roman"/>
                <w:color w:val="000000"/>
              </w:rPr>
            </w:pPr>
          </w:p>
        </w:tc>
      </w:tr>
      <w:tr w:rsidR="00B85311" w14:paraId="3FC74DBF" w14:textId="77777777">
        <w:trPr>
          <w:trHeight w:val="345"/>
        </w:trPr>
        <w:tc>
          <w:tcPr>
            <w:tcW w:w="2155" w:type="dxa"/>
          </w:tcPr>
          <w:p w14:paraId="12E34D0E" w14:textId="77777777" w:rsidR="00B85311" w:rsidRDefault="00E83DFC">
            <w:pPr>
              <w:pBdr>
                <w:top w:val="nil"/>
                <w:left w:val="nil"/>
                <w:bottom w:val="nil"/>
                <w:right w:val="nil"/>
                <w:between w:val="nil"/>
              </w:pBdr>
              <w:spacing w:before="51"/>
              <w:ind w:left="10" w:right="6"/>
              <w:jc w:val="center"/>
              <w:rPr>
                <w:color w:val="000000"/>
                <w:sz w:val="20"/>
                <w:szCs w:val="20"/>
              </w:rPr>
            </w:pPr>
            <w:r>
              <w:rPr>
                <w:color w:val="000000"/>
                <w:sz w:val="20"/>
                <w:szCs w:val="20"/>
              </w:rPr>
              <w:t>ACTG 211</w:t>
            </w:r>
          </w:p>
        </w:tc>
        <w:tc>
          <w:tcPr>
            <w:tcW w:w="717" w:type="dxa"/>
            <w:tcBorders>
              <w:right w:val="single" w:sz="18" w:space="0" w:color="585858"/>
            </w:tcBorders>
          </w:tcPr>
          <w:p w14:paraId="350FC2DE" w14:textId="77777777" w:rsidR="00B85311" w:rsidRDefault="00E83DFC">
            <w:pPr>
              <w:pBdr>
                <w:top w:val="nil"/>
                <w:left w:val="nil"/>
                <w:bottom w:val="nil"/>
                <w:right w:val="nil"/>
                <w:between w:val="nil"/>
              </w:pBdr>
              <w:spacing w:before="51"/>
              <w:ind w:left="27" w:right="2"/>
              <w:jc w:val="center"/>
              <w:rPr>
                <w:color w:val="000000"/>
                <w:sz w:val="20"/>
                <w:szCs w:val="20"/>
              </w:rPr>
            </w:pPr>
            <w:r>
              <w:rPr>
                <w:color w:val="000000"/>
                <w:sz w:val="20"/>
                <w:szCs w:val="20"/>
              </w:rPr>
              <w:t>3</w:t>
            </w:r>
          </w:p>
        </w:tc>
        <w:tc>
          <w:tcPr>
            <w:tcW w:w="2879" w:type="dxa"/>
            <w:tcBorders>
              <w:left w:val="single" w:sz="18" w:space="0" w:color="585858"/>
              <w:right w:val="single" w:sz="18" w:space="0" w:color="585858"/>
            </w:tcBorders>
          </w:tcPr>
          <w:p w14:paraId="38B37BA4" w14:textId="77777777" w:rsidR="00B85311" w:rsidRDefault="00E83DFC">
            <w:pPr>
              <w:pBdr>
                <w:top w:val="nil"/>
                <w:left w:val="nil"/>
                <w:bottom w:val="nil"/>
                <w:right w:val="nil"/>
                <w:between w:val="nil"/>
              </w:pBdr>
              <w:spacing w:before="45"/>
              <w:ind w:left="155" w:right="116"/>
              <w:jc w:val="center"/>
              <w:rPr>
                <w:color w:val="000000"/>
                <w:sz w:val="20"/>
                <w:szCs w:val="20"/>
              </w:rPr>
            </w:pPr>
            <w:r>
              <w:rPr>
                <w:color w:val="000000"/>
                <w:sz w:val="20"/>
                <w:szCs w:val="20"/>
              </w:rPr>
              <w:t>ACC 211</w:t>
            </w:r>
          </w:p>
        </w:tc>
        <w:tc>
          <w:tcPr>
            <w:tcW w:w="3145" w:type="dxa"/>
            <w:tcBorders>
              <w:left w:val="single" w:sz="18" w:space="0" w:color="585858"/>
              <w:right w:val="single" w:sz="48" w:space="0" w:color="585858"/>
            </w:tcBorders>
          </w:tcPr>
          <w:p w14:paraId="589B16DF" w14:textId="77777777" w:rsidR="00B85311" w:rsidRDefault="00B85311">
            <w:pPr>
              <w:pBdr>
                <w:top w:val="nil"/>
                <w:left w:val="nil"/>
                <w:bottom w:val="nil"/>
                <w:right w:val="nil"/>
                <w:between w:val="nil"/>
              </w:pBdr>
              <w:rPr>
                <w:rFonts w:ascii="Times New Roman" w:eastAsia="Times New Roman" w:hAnsi="Times New Roman" w:cs="Times New Roman"/>
                <w:color w:val="000000"/>
              </w:rPr>
            </w:pPr>
          </w:p>
        </w:tc>
        <w:tc>
          <w:tcPr>
            <w:tcW w:w="2171" w:type="dxa"/>
            <w:tcBorders>
              <w:left w:val="single" w:sz="48" w:space="0" w:color="585858"/>
              <w:bottom w:val="single" w:sz="4" w:space="0" w:color="000000"/>
            </w:tcBorders>
          </w:tcPr>
          <w:p w14:paraId="50C9501D" w14:textId="77777777" w:rsidR="00B85311" w:rsidRDefault="00E83DFC">
            <w:pPr>
              <w:pBdr>
                <w:top w:val="nil"/>
                <w:left w:val="nil"/>
                <w:bottom w:val="nil"/>
                <w:right w:val="nil"/>
                <w:between w:val="nil"/>
              </w:pBdr>
              <w:spacing w:before="51"/>
              <w:ind w:left="18" w:right="4"/>
              <w:jc w:val="center"/>
              <w:rPr>
                <w:color w:val="000000"/>
                <w:sz w:val="20"/>
                <w:szCs w:val="20"/>
              </w:rPr>
            </w:pPr>
            <w:r>
              <w:rPr>
                <w:color w:val="000000"/>
                <w:sz w:val="20"/>
                <w:szCs w:val="20"/>
              </w:rPr>
              <w:t>MGNT 436</w:t>
            </w:r>
          </w:p>
        </w:tc>
        <w:tc>
          <w:tcPr>
            <w:tcW w:w="714" w:type="dxa"/>
            <w:tcBorders>
              <w:bottom w:val="single" w:sz="4" w:space="0" w:color="000000"/>
              <w:right w:val="single" w:sz="18" w:space="0" w:color="585858"/>
            </w:tcBorders>
          </w:tcPr>
          <w:p w14:paraId="56133FFA" w14:textId="77777777" w:rsidR="00B85311" w:rsidRDefault="00E83DFC">
            <w:pPr>
              <w:pBdr>
                <w:top w:val="nil"/>
                <w:left w:val="nil"/>
                <w:bottom w:val="nil"/>
                <w:right w:val="nil"/>
                <w:between w:val="nil"/>
              </w:pBdr>
              <w:spacing w:before="51"/>
              <w:ind w:left="38" w:right="2"/>
              <w:jc w:val="center"/>
              <w:rPr>
                <w:color w:val="000000"/>
                <w:sz w:val="20"/>
                <w:szCs w:val="20"/>
              </w:rPr>
            </w:pPr>
            <w:r>
              <w:rPr>
                <w:color w:val="000000"/>
                <w:sz w:val="20"/>
                <w:szCs w:val="20"/>
              </w:rPr>
              <w:t>3</w:t>
            </w:r>
          </w:p>
        </w:tc>
        <w:tc>
          <w:tcPr>
            <w:tcW w:w="3179" w:type="dxa"/>
            <w:tcBorders>
              <w:left w:val="single" w:sz="18" w:space="0" w:color="585858"/>
              <w:bottom w:val="single" w:sz="4" w:space="0" w:color="000000"/>
              <w:right w:val="single" w:sz="4" w:space="0" w:color="000000"/>
            </w:tcBorders>
          </w:tcPr>
          <w:p w14:paraId="3B8A32B0" w14:textId="77777777" w:rsidR="00B85311" w:rsidRDefault="00B85311">
            <w:pPr>
              <w:pBdr>
                <w:top w:val="nil"/>
                <w:left w:val="nil"/>
                <w:bottom w:val="nil"/>
                <w:right w:val="nil"/>
                <w:between w:val="nil"/>
              </w:pBdr>
              <w:rPr>
                <w:rFonts w:ascii="Times New Roman" w:eastAsia="Times New Roman" w:hAnsi="Times New Roman" w:cs="Times New Roman"/>
                <w:color w:val="000000"/>
              </w:rPr>
            </w:pPr>
          </w:p>
        </w:tc>
      </w:tr>
      <w:tr w:rsidR="00B85311" w14:paraId="151F842B" w14:textId="77777777">
        <w:trPr>
          <w:trHeight w:val="289"/>
        </w:trPr>
        <w:tc>
          <w:tcPr>
            <w:tcW w:w="2155" w:type="dxa"/>
            <w:tcBorders>
              <w:right w:val="single" w:sz="4" w:space="0" w:color="808080"/>
            </w:tcBorders>
          </w:tcPr>
          <w:p w14:paraId="5BFE80FC" w14:textId="77777777" w:rsidR="00B85311" w:rsidRDefault="00E83DFC">
            <w:pPr>
              <w:pBdr>
                <w:top w:val="nil"/>
                <w:left w:val="nil"/>
                <w:bottom w:val="nil"/>
                <w:right w:val="nil"/>
                <w:between w:val="nil"/>
              </w:pBdr>
              <w:spacing w:before="23"/>
              <w:ind w:left="10" w:right="6"/>
              <w:jc w:val="center"/>
              <w:rPr>
                <w:color w:val="000000"/>
                <w:sz w:val="20"/>
                <w:szCs w:val="20"/>
              </w:rPr>
            </w:pPr>
            <w:r>
              <w:rPr>
                <w:color w:val="000000"/>
                <w:sz w:val="20"/>
                <w:szCs w:val="20"/>
              </w:rPr>
              <w:t>ACTG 212</w:t>
            </w:r>
          </w:p>
        </w:tc>
        <w:tc>
          <w:tcPr>
            <w:tcW w:w="717" w:type="dxa"/>
            <w:tcBorders>
              <w:left w:val="single" w:sz="4" w:space="0" w:color="808080"/>
              <w:right w:val="single" w:sz="18" w:space="0" w:color="585858"/>
            </w:tcBorders>
          </w:tcPr>
          <w:p w14:paraId="4DA73344" w14:textId="77777777" w:rsidR="00B85311" w:rsidRDefault="00E83DFC">
            <w:pPr>
              <w:pBdr>
                <w:top w:val="nil"/>
                <w:left w:val="nil"/>
                <w:bottom w:val="nil"/>
                <w:right w:val="nil"/>
                <w:between w:val="nil"/>
              </w:pBdr>
              <w:spacing w:before="23"/>
              <w:ind w:left="27" w:right="2"/>
              <w:jc w:val="center"/>
              <w:rPr>
                <w:color w:val="000000"/>
                <w:sz w:val="20"/>
                <w:szCs w:val="20"/>
              </w:rPr>
            </w:pPr>
            <w:r>
              <w:rPr>
                <w:color w:val="000000"/>
                <w:sz w:val="20"/>
                <w:szCs w:val="20"/>
              </w:rPr>
              <w:t>3</w:t>
            </w:r>
          </w:p>
        </w:tc>
        <w:tc>
          <w:tcPr>
            <w:tcW w:w="2879" w:type="dxa"/>
            <w:tcBorders>
              <w:left w:val="single" w:sz="18" w:space="0" w:color="585858"/>
              <w:right w:val="single" w:sz="18" w:space="0" w:color="585858"/>
            </w:tcBorders>
          </w:tcPr>
          <w:p w14:paraId="22668AE0" w14:textId="77777777" w:rsidR="00B85311" w:rsidRDefault="00E83DFC">
            <w:pPr>
              <w:pBdr>
                <w:top w:val="nil"/>
                <w:left w:val="nil"/>
                <w:bottom w:val="nil"/>
                <w:right w:val="nil"/>
                <w:between w:val="nil"/>
              </w:pBdr>
              <w:spacing w:before="27" w:line="242" w:lineRule="auto"/>
              <w:jc w:val="center"/>
              <w:rPr>
                <w:color w:val="000000"/>
                <w:sz w:val="20"/>
                <w:szCs w:val="20"/>
              </w:rPr>
            </w:pPr>
            <w:r>
              <w:rPr>
                <w:color w:val="000000"/>
                <w:sz w:val="20"/>
                <w:szCs w:val="20"/>
              </w:rPr>
              <w:t>ACC 212</w:t>
            </w:r>
          </w:p>
        </w:tc>
        <w:tc>
          <w:tcPr>
            <w:tcW w:w="3145" w:type="dxa"/>
            <w:tcBorders>
              <w:left w:val="single" w:sz="18" w:space="0" w:color="585858"/>
              <w:right w:val="single" w:sz="48" w:space="0" w:color="585858"/>
            </w:tcBorders>
          </w:tcPr>
          <w:p w14:paraId="52EA7EAD" w14:textId="77777777" w:rsidR="00B85311" w:rsidRDefault="00B85311">
            <w:pPr>
              <w:pBdr>
                <w:top w:val="nil"/>
                <w:left w:val="nil"/>
                <w:bottom w:val="nil"/>
                <w:right w:val="nil"/>
                <w:between w:val="nil"/>
              </w:pBdr>
              <w:rPr>
                <w:rFonts w:ascii="Times New Roman" w:eastAsia="Times New Roman" w:hAnsi="Times New Roman" w:cs="Times New Roman"/>
                <w:color w:val="000000"/>
                <w:sz w:val="20"/>
                <w:szCs w:val="20"/>
              </w:rPr>
            </w:pPr>
          </w:p>
        </w:tc>
        <w:tc>
          <w:tcPr>
            <w:tcW w:w="2171" w:type="dxa"/>
            <w:tcBorders>
              <w:top w:val="single" w:sz="4" w:space="0" w:color="000000"/>
              <w:left w:val="single" w:sz="48" w:space="0" w:color="585858"/>
              <w:bottom w:val="single" w:sz="4" w:space="0" w:color="000000"/>
            </w:tcBorders>
          </w:tcPr>
          <w:p w14:paraId="090AA1BF" w14:textId="77777777" w:rsidR="00B85311" w:rsidRDefault="00E83DFC">
            <w:pPr>
              <w:pBdr>
                <w:top w:val="nil"/>
                <w:left w:val="nil"/>
                <w:bottom w:val="nil"/>
                <w:right w:val="nil"/>
                <w:between w:val="nil"/>
              </w:pBdr>
              <w:spacing w:before="23"/>
              <w:ind w:left="18" w:right="4"/>
              <w:jc w:val="center"/>
              <w:rPr>
                <w:color w:val="000000"/>
                <w:sz w:val="20"/>
                <w:szCs w:val="20"/>
              </w:rPr>
            </w:pPr>
            <w:r>
              <w:rPr>
                <w:color w:val="000000"/>
                <w:sz w:val="20"/>
                <w:szCs w:val="20"/>
              </w:rPr>
              <w:t>MGNT 452 or MGNT 490</w:t>
            </w:r>
          </w:p>
        </w:tc>
        <w:tc>
          <w:tcPr>
            <w:tcW w:w="714" w:type="dxa"/>
            <w:tcBorders>
              <w:top w:val="single" w:sz="4" w:space="0" w:color="000000"/>
              <w:bottom w:val="single" w:sz="4" w:space="0" w:color="000000"/>
              <w:right w:val="single" w:sz="18" w:space="0" w:color="585858"/>
            </w:tcBorders>
          </w:tcPr>
          <w:p w14:paraId="77EBC944" w14:textId="77777777" w:rsidR="00B85311" w:rsidRDefault="00E83DFC">
            <w:pPr>
              <w:pBdr>
                <w:top w:val="nil"/>
                <w:left w:val="nil"/>
                <w:bottom w:val="nil"/>
                <w:right w:val="nil"/>
                <w:between w:val="nil"/>
              </w:pBdr>
              <w:spacing w:before="23"/>
              <w:ind w:left="38" w:right="2"/>
              <w:jc w:val="center"/>
              <w:rPr>
                <w:color w:val="000000"/>
                <w:sz w:val="20"/>
                <w:szCs w:val="20"/>
              </w:rPr>
            </w:pPr>
            <w:r>
              <w:rPr>
                <w:color w:val="000000"/>
                <w:sz w:val="20"/>
                <w:szCs w:val="20"/>
              </w:rPr>
              <w:t>3</w:t>
            </w:r>
          </w:p>
        </w:tc>
        <w:tc>
          <w:tcPr>
            <w:tcW w:w="3179" w:type="dxa"/>
            <w:tcBorders>
              <w:top w:val="single" w:sz="4" w:space="0" w:color="000000"/>
              <w:left w:val="single" w:sz="18" w:space="0" w:color="585858"/>
              <w:bottom w:val="single" w:sz="4" w:space="0" w:color="000000"/>
              <w:right w:val="single" w:sz="4" w:space="0" w:color="000000"/>
            </w:tcBorders>
          </w:tcPr>
          <w:p w14:paraId="2B952E57" w14:textId="77777777" w:rsidR="00B85311" w:rsidRDefault="00B85311">
            <w:pPr>
              <w:pBdr>
                <w:top w:val="nil"/>
                <w:left w:val="nil"/>
                <w:bottom w:val="nil"/>
                <w:right w:val="nil"/>
                <w:between w:val="nil"/>
              </w:pBdr>
              <w:rPr>
                <w:rFonts w:ascii="Times New Roman" w:eastAsia="Times New Roman" w:hAnsi="Times New Roman" w:cs="Times New Roman"/>
                <w:color w:val="000000"/>
                <w:sz w:val="20"/>
                <w:szCs w:val="20"/>
              </w:rPr>
            </w:pPr>
          </w:p>
        </w:tc>
      </w:tr>
      <w:tr w:rsidR="00B85311" w14:paraId="48AB3B0B" w14:textId="77777777">
        <w:trPr>
          <w:trHeight w:val="789"/>
        </w:trPr>
        <w:tc>
          <w:tcPr>
            <w:tcW w:w="2155" w:type="dxa"/>
            <w:tcBorders>
              <w:right w:val="single" w:sz="4" w:space="0" w:color="808080"/>
            </w:tcBorders>
          </w:tcPr>
          <w:p w14:paraId="751E20D0" w14:textId="77777777" w:rsidR="00B85311" w:rsidRDefault="00B85311">
            <w:pPr>
              <w:pBdr>
                <w:top w:val="nil"/>
                <w:left w:val="nil"/>
                <w:bottom w:val="nil"/>
                <w:right w:val="nil"/>
                <w:between w:val="nil"/>
              </w:pBdr>
              <w:spacing w:before="42"/>
              <w:rPr>
                <w:rFonts w:ascii="Times New Roman" w:eastAsia="Times New Roman" w:hAnsi="Times New Roman" w:cs="Times New Roman"/>
                <w:color w:val="000000"/>
                <w:sz w:val="20"/>
                <w:szCs w:val="20"/>
              </w:rPr>
            </w:pPr>
          </w:p>
          <w:p w14:paraId="1FDDB870" w14:textId="77777777" w:rsidR="00B85311" w:rsidRDefault="00E83DFC">
            <w:pPr>
              <w:pBdr>
                <w:top w:val="nil"/>
                <w:left w:val="nil"/>
                <w:bottom w:val="nil"/>
                <w:right w:val="nil"/>
                <w:between w:val="nil"/>
              </w:pBdr>
              <w:ind w:left="10" w:right="3"/>
              <w:jc w:val="center"/>
              <w:rPr>
                <w:color w:val="000000"/>
                <w:sz w:val="20"/>
                <w:szCs w:val="20"/>
              </w:rPr>
            </w:pPr>
            <w:r>
              <w:rPr>
                <w:color w:val="000000"/>
                <w:sz w:val="20"/>
                <w:szCs w:val="20"/>
              </w:rPr>
              <w:t>MGNT 101</w:t>
            </w:r>
          </w:p>
        </w:tc>
        <w:tc>
          <w:tcPr>
            <w:tcW w:w="717" w:type="dxa"/>
            <w:tcBorders>
              <w:left w:val="single" w:sz="4" w:space="0" w:color="808080"/>
              <w:right w:val="single" w:sz="18" w:space="0" w:color="585858"/>
            </w:tcBorders>
          </w:tcPr>
          <w:p w14:paraId="17F95152" w14:textId="77777777" w:rsidR="00B85311" w:rsidRDefault="00B85311">
            <w:pPr>
              <w:pBdr>
                <w:top w:val="nil"/>
                <w:left w:val="nil"/>
                <w:bottom w:val="nil"/>
                <w:right w:val="nil"/>
                <w:between w:val="nil"/>
              </w:pBdr>
              <w:spacing w:before="42"/>
              <w:rPr>
                <w:rFonts w:ascii="Times New Roman" w:eastAsia="Times New Roman" w:hAnsi="Times New Roman" w:cs="Times New Roman"/>
                <w:color w:val="000000"/>
                <w:sz w:val="20"/>
                <w:szCs w:val="20"/>
              </w:rPr>
            </w:pPr>
          </w:p>
          <w:p w14:paraId="52B165D8" w14:textId="77777777" w:rsidR="00B85311" w:rsidRDefault="00E83DFC">
            <w:pPr>
              <w:pBdr>
                <w:top w:val="nil"/>
                <w:left w:val="nil"/>
                <w:bottom w:val="nil"/>
                <w:right w:val="nil"/>
                <w:between w:val="nil"/>
              </w:pBdr>
              <w:ind w:left="27" w:right="1"/>
              <w:jc w:val="center"/>
              <w:rPr>
                <w:color w:val="000000"/>
                <w:sz w:val="20"/>
                <w:szCs w:val="20"/>
              </w:rPr>
            </w:pPr>
            <w:r>
              <w:rPr>
                <w:color w:val="000000"/>
                <w:sz w:val="20"/>
                <w:szCs w:val="20"/>
              </w:rPr>
              <w:t>3</w:t>
            </w:r>
          </w:p>
        </w:tc>
        <w:tc>
          <w:tcPr>
            <w:tcW w:w="2879" w:type="dxa"/>
            <w:tcBorders>
              <w:left w:val="single" w:sz="18" w:space="0" w:color="585858"/>
              <w:right w:val="single" w:sz="18" w:space="0" w:color="585858"/>
            </w:tcBorders>
          </w:tcPr>
          <w:p w14:paraId="7A9CEC00" w14:textId="77777777" w:rsidR="00B85311" w:rsidRDefault="00B85311">
            <w:pPr>
              <w:pBdr>
                <w:top w:val="nil"/>
                <w:left w:val="nil"/>
                <w:bottom w:val="nil"/>
                <w:right w:val="nil"/>
                <w:between w:val="nil"/>
              </w:pBdr>
              <w:spacing w:before="42"/>
              <w:rPr>
                <w:rFonts w:ascii="Times New Roman" w:eastAsia="Times New Roman" w:hAnsi="Times New Roman" w:cs="Times New Roman"/>
                <w:color w:val="000000"/>
                <w:sz w:val="20"/>
                <w:szCs w:val="20"/>
              </w:rPr>
            </w:pPr>
          </w:p>
          <w:p w14:paraId="7116C8B6" w14:textId="77777777" w:rsidR="00B85311" w:rsidRDefault="00E83DFC">
            <w:pPr>
              <w:pBdr>
                <w:top w:val="nil"/>
                <w:left w:val="nil"/>
                <w:bottom w:val="nil"/>
                <w:right w:val="nil"/>
                <w:between w:val="nil"/>
              </w:pBdr>
              <w:ind w:left="159" w:right="111"/>
              <w:jc w:val="center"/>
              <w:rPr>
                <w:color w:val="000000"/>
                <w:sz w:val="20"/>
                <w:szCs w:val="20"/>
              </w:rPr>
            </w:pPr>
            <w:r>
              <w:rPr>
                <w:color w:val="000000"/>
                <w:sz w:val="20"/>
                <w:szCs w:val="20"/>
              </w:rPr>
              <w:t>BUS 100</w:t>
            </w:r>
          </w:p>
        </w:tc>
        <w:tc>
          <w:tcPr>
            <w:tcW w:w="3145" w:type="dxa"/>
            <w:tcBorders>
              <w:left w:val="single" w:sz="18" w:space="0" w:color="585858"/>
              <w:right w:val="single" w:sz="48" w:space="0" w:color="585858"/>
            </w:tcBorders>
          </w:tcPr>
          <w:p w14:paraId="121EF31E" w14:textId="77777777" w:rsidR="00B85311" w:rsidRDefault="00B85311">
            <w:pPr>
              <w:pBdr>
                <w:top w:val="nil"/>
                <w:left w:val="nil"/>
                <w:bottom w:val="nil"/>
                <w:right w:val="nil"/>
                <w:between w:val="nil"/>
              </w:pBdr>
              <w:rPr>
                <w:rFonts w:ascii="Times New Roman" w:eastAsia="Times New Roman" w:hAnsi="Times New Roman" w:cs="Times New Roman"/>
                <w:color w:val="000000"/>
              </w:rPr>
            </w:pPr>
          </w:p>
        </w:tc>
        <w:tc>
          <w:tcPr>
            <w:tcW w:w="2171" w:type="dxa"/>
            <w:tcBorders>
              <w:top w:val="single" w:sz="4" w:space="0" w:color="000000"/>
              <w:left w:val="single" w:sz="48" w:space="0" w:color="585858"/>
            </w:tcBorders>
          </w:tcPr>
          <w:p w14:paraId="48618942" w14:textId="77777777" w:rsidR="00B85311" w:rsidRDefault="00B85311">
            <w:pPr>
              <w:pBdr>
                <w:top w:val="nil"/>
                <w:left w:val="nil"/>
                <w:bottom w:val="nil"/>
                <w:right w:val="nil"/>
                <w:between w:val="nil"/>
              </w:pBdr>
              <w:spacing w:before="42"/>
              <w:rPr>
                <w:rFonts w:ascii="Times New Roman" w:eastAsia="Times New Roman" w:hAnsi="Times New Roman" w:cs="Times New Roman"/>
                <w:color w:val="000000"/>
                <w:sz w:val="20"/>
                <w:szCs w:val="20"/>
              </w:rPr>
            </w:pPr>
          </w:p>
          <w:p w14:paraId="60DB8E21" w14:textId="77777777" w:rsidR="00B85311" w:rsidRDefault="00E83DFC">
            <w:pPr>
              <w:pBdr>
                <w:top w:val="nil"/>
                <w:left w:val="nil"/>
                <w:bottom w:val="nil"/>
                <w:right w:val="nil"/>
                <w:between w:val="nil"/>
              </w:pBdr>
              <w:ind w:left="18" w:right="3"/>
              <w:jc w:val="center"/>
              <w:rPr>
                <w:color w:val="000000"/>
                <w:sz w:val="20"/>
                <w:szCs w:val="20"/>
              </w:rPr>
            </w:pPr>
            <w:r>
              <w:rPr>
                <w:color w:val="000000"/>
                <w:sz w:val="20"/>
                <w:szCs w:val="20"/>
              </w:rPr>
              <w:t>Free Electives</w:t>
            </w:r>
          </w:p>
        </w:tc>
        <w:tc>
          <w:tcPr>
            <w:tcW w:w="714" w:type="dxa"/>
            <w:tcBorders>
              <w:top w:val="single" w:sz="4" w:space="0" w:color="000000"/>
              <w:right w:val="single" w:sz="18" w:space="0" w:color="585858"/>
            </w:tcBorders>
          </w:tcPr>
          <w:p w14:paraId="61E86A11" w14:textId="77777777" w:rsidR="00B85311" w:rsidRDefault="00B85311">
            <w:pPr>
              <w:pBdr>
                <w:top w:val="nil"/>
                <w:left w:val="nil"/>
                <w:bottom w:val="nil"/>
                <w:right w:val="nil"/>
                <w:between w:val="nil"/>
              </w:pBdr>
              <w:spacing w:before="42"/>
              <w:rPr>
                <w:rFonts w:ascii="Times New Roman" w:eastAsia="Times New Roman" w:hAnsi="Times New Roman" w:cs="Times New Roman"/>
                <w:color w:val="000000"/>
                <w:sz w:val="20"/>
                <w:szCs w:val="20"/>
              </w:rPr>
            </w:pPr>
          </w:p>
          <w:p w14:paraId="2C3A0577" w14:textId="77777777" w:rsidR="00B85311" w:rsidRDefault="00E83DFC">
            <w:pPr>
              <w:pBdr>
                <w:top w:val="nil"/>
                <w:left w:val="nil"/>
                <w:bottom w:val="nil"/>
                <w:right w:val="nil"/>
                <w:between w:val="nil"/>
              </w:pBdr>
              <w:ind w:left="38" w:right="2"/>
              <w:jc w:val="center"/>
              <w:rPr>
                <w:color w:val="000000"/>
                <w:sz w:val="20"/>
                <w:szCs w:val="20"/>
              </w:rPr>
            </w:pPr>
            <w:r>
              <w:rPr>
                <w:color w:val="000000"/>
                <w:sz w:val="20"/>
                <w:szCs w:val="20"/>
              </w:rPr>
              <w:t>21</w:t>
            </w:r>
          </w:p>
        </w:tc>
        <w:tc>
          <w:tcPr>
            <w:tcW w:w="3179" w:type="dxa"/>
            <w:tcBorders>
              <w:top w:val="single" w:sz="4" w:space="0" w:color="000000"/>
              <w:left w:val="single" w:sz="18" w:space="0" w:color="585858"/>
              <w:right w:val="single" w:sz="4" w:space="0" w:color="000000"/>
            </w:tcBorders>
          </w:tcPr>
          <w:p w14:paraId="48F0604D" w14:textId="77777777" w:rsidR="00B85311" w:rsidRDefault="00E83DFC">
            <w:pPr>
              <w:pBdr>
                <w:top w:val="nil"/>
                <w:left w:val="nil"/>
                <w:bottom w:val="nil"/>
                <w:right w:val="nil"/>
                <w:between w:val="nil"/>
              </w:pBdr>
              <w:spacing w:before="30"/>
              <w:ind w:left="83" w:right="73" w:hanging="5"/>
              <w:jc w:val="center"/>
              <w:rPr>
                <w:color w:val="000000"/>
                <w:sz w:val="20"/>
                <w:szCs w:val="20"/>
              </w:rPr>
            </w:pPr>
            <w:r>
              <w:rPr>
                <w:color w:val="000000"/>
                <w:sz w:val="20"/>
                <w:szCs w:val="20"/>
              </w:rPr>
              <w:t>Opportunity to pursue a major or minor in a second business discipline or a minor outside of business</w:t>
            </w:r>
          </w:p>
        </w:tc>
      </w:tr>
      <w:tr w:rsidR="00B85311" w14:paraId="43D2E3E4" w14:textId="77777777">
        <w:trPr>
          <w:trHeight w:val="302"/>
        </w:trPr>
        <w:tc>
          <w:tcPr>
            <w:tcW w:w="2155" w:type="dxa"/>
            <w:tcBorders>
              <w:right w:val="single" w:sz="4" w:space="0" w:color="808080"/>
            </w:tcBorders>
          </w:tcPr>
          <w:p w14:paraId="6C05035D" w14:textId="77777777" w:rsidR="00B85311" w:rsidRDefault="00E83DFC">
            <w:pPr>
              <w:pBdr>
                <w:top w:val="nil"/>
                <w:left w:val="nil"/>
                <w:bottom w:val="nil"/>
                <w:right w:val="nil"/>
                <w:between w:val="nil"/>
              </w:pBdr>
              <w:spacing w:before="30"/>
              <w:ind w:left="10" w:right="5"/>
              <w:jc w:val="center"/>
              <w:rPr>
                <w:color w:val="000000"/>
                <w:sz w:val="20"/>
                <w:szCs w:val="20"/>
              </w:rPr>
            </w:pPr>
            <w:r>
              <w:rPr>
                <w:color w:val="000000"/>
                <w:sz w:val="20"/>
                <w:szCs w:val="20"/>
              </w:rPr>
              <w:lastRenderedPageBreak/>
              <w:t>STAT 200</w:t>
            </w:r>
          </w:p>
        </w:tc>
        <w:tc>
          <w:tcPr>
            <w:tcW w:w="717" w:type="dxa"/>
            <w:tcBorders>
              <w:left w:val="single" w:sz="4" w:space="0" w:color="808080"/>
              <w:right w:val="single" w:sz="18" w:space="0" w:color="585858"/>
            </w:tcBorders>
          </w:tcPr>
          <w:p w14:paraId="175EF5FB" w14:textId="77777777" w:rsidR="00B85311" w:rsidRDefault="00E83DFC">
            <w:pPr>
              <w:pBdr>
                <w:top w:val="nil"/>
                <w:left w:val="nil"/>
                <w:bottom w:val="nil"/>
                <w:right w:val="nil"/>
                <w:between w:val="nil"/>
              </w:pBdr>
              <w:spacing w:before="30"/>
              <w:ind w:left="27" w:right="2"/>
              <w:jc w:val="center"/>
              <w:rPr>
                <w:color w:val="000000"/>
                <w:sz w:val="20"/>
                <w:szCs w:val="20"/>
              </w:rPr>
            </w:pPr>
            <w:r>
              <w:rPr>
                <w:color w:val="000000"/>
                <w:sz w:val="20"/>
                <w:szCs w:val="20"/>
              </w:rPr>
              <w:t>3</w:t>
            </w:r>
          </w:p>
        </w:tc>
        <w:tc>
          <w:tcPr>
            <w:tcW w:w="2879" w:type="dxa"/>
            <w:tcBorders>
              <w:left w:val="single" w:sz="18" w:space="0" w:color="585858"/>
              <w:right w:val="single" w:sz="18" w:space="0" w:color="585858"/>
            </w:tcBorders>
          </w:tcPr>
          <w:p w14:paraId="310F66F1" w14:textId="77777777" w:rsidR="00B85311" w:rsidRDefault="00E83DFC">
            <w:pPr>
              <w:pBdr>
                <w:top w:val="nil"/>
                <w:left w:val="nil"/>
                <w:bottom w:val="nil"/>
                <w:right w:val="nil"/>
                <w:between w:val="nil"/>
              </w:pBdr>
              <w:spacing w:before="24"/>
              <w:ind w:left="609"/>
              <w:rPr>
                <w:color w:val="000000"/>
                <w:sz w:val="20"/>
                <w:szCs w:val="20"/>
              </w:rPr>
            </w:pPr>
            <w:r>
              <w:rPr>
                <w:color w:val="000000"/>
                <w:sz w:val="20"/>
                <w:szCs w:val="20"/>
              </w:rPr>
              <w:t>BUS 224 or MTH 245</w:t>
            </w:r>
          </w:p>
        </w:tc>
        <w:tc>
          <w:tcPr>
            <w:tcW w:w="3145" w:type="dxa"/>
            <w:tcBorders>
              <w:left w:val="single" w:sz="18" w:space="0" w:color="585858"/>
              <w:right w:val="single" w:sz="48" w:space="0" w:color="585858"/>
            </w:tcBorders>
          </w:tcPr>
          <w:p w14:paraId="36ECED57" w14:textId="77777777" w:rsidR="00B85311" w:rsidRDefault="00B85311">
            <w:pPr>
              <w:pBdr>
                <w:top w:val="nil"/>
                <w:left w:val="nil"/>
                <w:bottom w:val="nil"/>
                <w:right w:val="nil"/>
                <w:between w:val="nil"/>
              </w:pBdr>
              <w:rPr>
                <w:rFonts w:ascii="Times New Roman" w:eastAsia="Times New Roman" w:hAnsi="Times New Roman" w:cs="Times New Roman"/>
                <w:color w:val="000000"/>
              </w:rPr>
            </w:pPr>
          </w:p>
        </w:tc>
        <w:tc>
          <w:tcPr>
            <w:tcW w:w="2171" w:type="dxa"/>
            <w:tcBorders>
              <w:left w:val="single" w:sz="48" w:space="0" w:color="585858"/>
              <w:right w:val="single" w:sz="4" w:space="0" w:color="808080"/>
            </w:tcBorders>
          </w:tcPr>
          <w:p w14:paraId="3A59E884" w14:textId="77777777" w:rsidR="00B85311" w:rsidRDefault="00B85311">
            <w:pPr>
              <w:pBdr>
                <w:top w:val="nil"/>
                <w:left w:val="nil"/>
                <w:bottom w:val="nil"/>
                <w:right w:val="nil"/>
                <w:between w:val="nil"/>
              </w:pBdr>
              <w:rPr>
                <w:rFonts w:ascii="Times New Roman" w:eastAsia="Times New Roman" w:hAnsi="Times New Roman" w:cs="Times New Roman"/>
                <w:color w:val="000000"/>
              </w:rPr>
            </w:pPr>
          </w:p>
        </w:tc>
        <w:tc>
          <w:tcPr>
            <w:tcW w:w="714" w:type="dxa"/>
            <w:tcBorders>
              <w:left w:val="single" w:sz="4" w:space="0" w:color="808080"/>
              <w:right w:val="single" w:sz="18" w:space="0" w:color="585858"/>
            </w:tcBorders>
          </w:tcPr>
          <w:p w14:paraId="2639D57D" w14:textId="77777777" w:rsidR="00B85311" w:rsidRDefault="00B85311">
            <w:pPr>
              <w:pBdr>
                <w:top w:val="nil"/>
                <w:left w:val="nil"/>
                <w:bottom w:val="nil"/>
                <w:right w:val="nil"/>
                <w:between w:val="nil"/>
              </w:pBdr>
              <w:rPr>
                <w:rFonts w:ascii="Times New Roman" w:eastAsia="Times New Roman" w:hAnsi="Times New Roman" w:cs="Times New Roman"/>
                <w:color w:val="000000"/>
              </w:rPr>
            </w:pPr>
          </w:p>
        </w:tc>
        <w:tc>
          <w:tcPr>
            <w:tcW w:w="3179" w:type="dxa"/>
            <w:tcBorders>
              <w:left w:val="single" w:sz="18" w:space="0" w:color="585858"/>
              <w:right w:val="single" w:sz="4" w:space="0" w:color="000000"/>
            </w:tcBorders>
          </w:tcPr>
          <w:p w14:paraId="13BFE578" w14:textId="77777777" w:rsidR="00B85311" w:rsidRDefault="00B85311">
            <w:pPr>
              <w:pBdr>
                <w:top w:val="nil"/>
                <w:left w:val="nil"/>
                <w:bottom w:val="nil"/>
                <w:right w:val="nil"/>
                <w:between w:val="nil"/>
              </w:pBdr>
              <w:rPr>
                <w:rFonts w:ascii="Times New Roman" w:eastAsia="Times New Roman" w:hAnsi="Times New Roman" w:cs="Times New Roman"/>
                <w:color w:val="000000"/>
              </w:rPr>
            </w:pPr>
          </w:p>
        </w:tc>
      </w:tr>
      <w:tr w:rsidR="00B85311" w14:paraId="717CA76E" w14:textId="77777777">
        <w:trPr>
          <w:trHeight w:val="302"/>
        </w:trPr>
        <w:tc>
          <w:tcPr>
            <w:tcW w:w="2155" w:type="dxa"/>
            <w:tcBorders>
              <w:right w:val="single" w:sz="4" w:space="0" w:color="808080"/>
            </w:tcBorders>
          </w:tcPr>
          <w:p w14:paraId="0C7D7D9E" w14:textId="77777777" w:rsidR="00B85311" w:rsidRDefault="00E83DFC">
            <w:pPr>
              <w:pBdr>
                <w:top w:val="nil"/>
                <w:left w:val="nil"/>
                <w:bottom w:val="nil"/>
                <w:right w:val="nil"/>
                <w:between w:val="nil"/>
              </w:pBdr>
              <w:spacing w:before="30"/>
              <w:ind w:left="10" w:right="3"/>
              <w:jc w:val="center"/>
              <w:rPr>
                <w:color w:val="000000"/>
                <w:sz w:val="20"/>
                <w:szCs w:val="20"/>
              </w:rPr>
            </w:pPr>
            <w:r>
              <w:rPr>
                <w:color w:val="000000"/>
                <w:sz w:val="20"/>
                <w:szCs w:val="20"/>
              </w:rPr>
              <w:t>BLAW 203</w:t>
            </w:r>
          </w:p>
        </w:tc>
        <w:tc>
          <w:tcPr>
            <w:tcW w:w="717" w:type="dxa"/>
            <w:tcBorders>
              <w:left w:val="single" w:sz="4" w:space="0" w:color="808080"/>
              <w:right w:val="single" w:sz="18" w:space="0" w:color="585858"/>
            </w:tcBorders>
          </w:tcPr>
          <w:p w14:paraId="4548DD6E" w14:textId="77777777" w:rsidR="00B85311" w:rsidRDefault="00E83DFC">
            <w:pPr>
              <w:pBdr>
                <w:top w:val="nil"/>
                <w:left w:val="nil"/>
                <w:bottom w:val="nil"/>
                <w:right w:val="nil"/>
                <w:between w:val="nil"/>
              </w:pBdr>
              <w:spacing w:before="30"/>
              <w:ind w:left="27" w:right="2"/>
              <w:jc w:val="center"/>
              <w:rPr>
                <w:color w:val="000000"/>
                <w:sz w:val="20"/>
                <w:szCs w:val="20"/>
              </w:rPr>
            </w:pPr>
            <w:r>
              <w:rPr>
                <w:color w:val="000000"/>
                <w:sz w:val="20"/>
                <w:szCs w:val="20"/>
              </w:rPr>
              <w:t>3</w:t>
            </w:r>
          </w:p>
        </w:tc>
        <w:tc>
          <w:tcPr>
            <w:tcW w:w="2879" w:type="dxa"/>
            <w:tcBorders>
              <w:left w:val="single" w:sz="18" w:space="0" w:color="585858"/>
              <w:right w:val="single" w:sz="18" w:space="0" w:color="585858"/>
            </w:tcBorders>
          </w:tcPr>
          <w:p w14:paraId="1763A64C" w14:textId="77777777" w:rsidR="00B85311" w:rsidRDefault="00E83DFC">
            <w:pPr>
              <w:pBdr>
                <w:top w:val="nil"/>
                <w:left w:val="nil"/>
                <w:bottom w:val="nil"/>
                <w:right w:val="nil"/>
                <w:between w:val="nil"/>
              </w:pBdr>
              <w:spacing w:before="30"/>
              <w:ind w:left="173" w:right="111"/>
              <w:jc w:val="center"/>
              <w:rPr>
                <w:color w:val="000000"/>
                <w:sz w:val="20"/>
                <w:szCs w:val="20"/>
              </w:rPr>
            </w:pPr>
            <w:r>
              <w:rPr>
                <w:color w:val="000000"/>
                <w:sz w:val="20"/>
                <w:szCs w:val="20"/>
              </w:rPr>
              <w:t>BUS 240</w:t>
            </w:r>
          </w:p>
        </w:tc>
        <w:tc>
          <w:tcPr>
            <w:tcW w:w="3145" w:type="dxa"/>
            <w:tcBorders>
              <w:left w:val="single" w:sz="18" w:space="0" w:color="585858"/>
              <w:right w:val="single" w:sz="48" w:space="0" w:color="585858"/>
            </w:tcBorders>
          </w:tcPr>
          <w:p w14:paraId="64EF6336" w14:textId="77777777" w:rsidR="00B85311" w:rsidRDefault="00B85311">
            <w:pPr>
              <w:pBdr>
                <w:top w:val="nil"/>
                <w:left w:val="nil"/>
                <w:bottom w:val="nil"/>
                <w:right w:val="nil"/>
                <w:between w:val="nil"/>
              </w:pBdr>
              <w:rPr>
                <w:rFonts w:ascii="Times New Roman" w:eastAsia="Times New Roman" w:hAnsi="Times New Roman" w:cs="Times New Roman"/>
                <w:color w:val="000000"/>
              </w:rPr>
            </w:pPr>
          </w:p>
        </w:tc>
        <w:tc>
          <w:tcPr>
            <w:tcW w:w="2171" w:type="dxa"/>
            <w:tcBorders>
              <w:left w:val="single" w:sz="48" w:space="0" w:color="585858"/>
              <w:right w:val="single" w:sz="4" w:space="0" w:color="808080"/>
            </w:tcBorders>
          </w:tcPr>
          <w:p w14:paraId="4EBDF1E6" w14:textId="77777777" w:rsidR="00B85311" w:rsidRDefault="00B85311">
            <w:pPr>
              <w:pBdr>
                <w:top w:val="nil"/>
                <w:left w:val="nil"/>
                <w:bottom w:val="nil"/>
                <w:right w:val="nil"/>
                <w:between w:val="nil"/>
              </w:pBdr>
              <w:rPr>
                <w:rFonts w:ascii="Times New Roman" w:eastAsia="Times New Roman" w:hAnsi="Times New Roman" w:cs="Times New Roman"/>
                <w:color w:val="000000"/>
              </w:rPr>
            </w:pPr>
          </w:p>
        </w:tc>
        <w:tc>
          <w:tcPr>
            <w:tcW w:w="714" w:type="dxa"/>
            <w:tcBorders>
              <w:left w:val="single" w:sz="4" w:space="0" w:color="808080"/>
              <w:right w:val="single" w:sz="18" w:space="0" w:color="585858"/>
            </w:tcBorders>
          </w:tcPr>
          <w:p w14:paraId="67F5D1E1" w14:textId="77777777" w:rsidR="00B85311" w:rsidRDefault="00B85311">
            <w:pPr>
              <w:pBdr>
                <w:top w:val="nil"/>
                <w:left w:val="nil"/>
                <w:bottom w:val="nil"/>
                <w:right w:val="nil"/>
                <w:between w:val="nil"/>
              </w:pBdr>
              <w:rPr>
                <w:rFonts w:ascii="Times New Roman" w:eastAsia="Times New Roman" w:hAnsi="Times New Roman" w:cs="Times New Roman"/>
                <w:color w:val="000000"/>
              </w:rPr>
            </w:pPr>
          </w:p>
        </w:tc>
        <w:tc>
          <w:tcPr>
            <w:tcW w:w="3179" w:type="dxa"/>
            <w:tcBorders>
              <w:left w:val="single" w:sz="18" w:space="0" w:color="585858"/>
              <w:right w:val="single" w:sz="4" w:space="0" w:color="000000"/>
            </w:tcBorders>
          </w:tcPr>
          <w:p w14:paraId="5C818FF6" w14:textId="77777777" w:rsidR="00B85311" w:rsidRDefault="00B85311">
            <w:pPr>
              <w:pBdr>
                <w:top w:val="nil"/>
                <w:left w:val="nil"/>
                <w:bottom w:val="nil"/>
                <w:right w:val="nil"/>
                <w:between w:val="nil"/>
              </w:pBdr>
              <w:rPr>
                <w:rFonts w:ascii="Times New Roman" w:eastAsia="Times New Roman" w:hAnsi="Times New Roman" w:cs="Times New Roman"/>
                <w:color w:val="000000"/>
              </w:rPr>
            </w:pPr>
          </w:p>
        </w:tc>
      </w:tr>
      <w:tr w:rsidR="00B85311" w14:paraId="0A231165" w14:textId="77777777">
        <w:trPr>
          <w:trHeight w:val="301"/>
        </w:trPr>
        <w:tc>
          <w:tcPr>
            <w:tcW w:w="2155" w:type="dxa"/>
            <w:tcBorders>
              <w:right w:val="single" w:sz="4" w:space="0" w:color="808080"/>
            </w:tcBorders>
          </w:tcPr>
          <w:p w14:paraId="563029B6" w14:textId="77777777" w:rsidR="00B85311" w:rsidRDefault="00E83DFC">
            <w:pPr>
              <w:pBdr>
                <w:top w:val="nil"/>
                <w:left w:val="nil"/>
                <w:bottom w:val="nil"/>
                <w:right w:val="nil"/>
                <w:between w:val="nil"/>
              </w:pBdr>
              <w:spacing w:before="30"/>
              <w:ind w:left="10" w:right="3"/>
              <w:jc w:val="center"/>
              <w:rPr>
                <w:color w:val="000000"/>
                <w:sz w:val="20"/>
                <w:szCs w:val="20"/>
              </w:rPr>
            </w:pPr>
            <w:r>
              <w:rPr>
                <w:color w:val="000000"/>
                <w:sz w:val="20"/>
                <w:szCs w:val="20"/>
              </w:rPr>
              <w:t>ITEC 281</w:t>
            </w:r>
          </w:p>
        </w:tc>
        <w:tc>
          <w:tcPr>
            <w:tcW w:w="717" w:type="dxa"/>
            <w:tcBorders>
              <w:left w:val="single" w:sz="4" w:space="0" w:color="808080"/>
              <w:right w:val="single" w:sz="18" w:space="0" w:color="585858"/>
            </w:tcBorders>
          </w:tcPr>
          <w:p w14:paraId="10BD039C" w14:textId="77777777" w:rsidR="00B85311" w:rsidRDefault="00E83DFC">
            <w:pPr>
              <w:pBdr>
                <w:top w:val="nil"/>
                <w:left w:val="nil"/>
                <w:bottom w:val="nil"/>
                <w:right w:val="nil"/>
                <w:between w:val="nil"/>
              </w:pBdr>
              <w:spacing w:before="30"/>
              <w:ind w:left="27" w:right="2"/>
              <w:jc w:val="center"/>
              <w:rPr>
                <w:color w:val="000000"/>
                <w:sz w:val="20"/>
                <w:szCs w:val="20"/>
              </w:rPr>
            </w:pPr>
            <w:r>
              <w:rPr>
                <w:color w:val="000000"/>
                <w:sz w:val="20"/>
                <w:szCs w:val="20"/>
              </w:rPr>
              <w:t>3</w:t>
            </w:r>
          </w:p>
        </w:tc>
        <w:tc>
          <w:tcPr>
            <w:tcW w:w="2879" w:type="dxa"/>
            <w:tcBorders>
              <w:left w:val="single" w:sz="18" w:space="0" w:color="585858"/>
              <w:right w:val="single" w:sz="18" w:space="0" w:color="585858"/>
            </w:tcBorders>
          </w:tcPr>
          <w:p w14:paraId="3E403F01" w14:textId="77777777" w:rsidR="00B85311" w:rsidRDefault="00E83DFC">
            <w:pPr>
              <w:pBdr>
                <w:top w:val="nil"/>
                <w:left w:val="nil"/>
                <w:bottom w:val="nil"/>
                <w:right w:val="nil"/>
                <w:between w:val="nil"/>
              </w:pBdr>
              <w:spacing w:before="32"/>
              <w:ind w:left="155" w:right="143"/>
              <w:jc w:val="center"/>
              <w:rPr>
                <w:color w:val="000000"/>
                <w:sz w:val="20"/>
                <w:szCs w:val="20"/>
              </w:rPr>
            </w:pPr>
            <w:r>
              <w:rPr>
                <w:color w:val="000000"/>
                <w:sz w:val="20"/>
                <w:szCs w:val="20"/>
              </w:rPr>
              <w:t>ITE 140</w:t>
            </w:r>
          </w:p>
        </w:tc>
        <w:tc>
          <w:tcPr>
            <w:tcW w:w="3145" w:type="dxa"/>
            <w:tcBorders>
              <w:left w:val="single" w:sz="18" w:space="0" w:color="585858"/>
              <w:right w:val="single" w:sz="48" w:space="0" w:color="585858"/>
            </w:tcBorders>
          </w:tcPr>
          <w:p w14:paraId="41BDE035" w14:textId="77777777" w:rsidR="00B85311" w:rsidRDefault="00B85311">
            <w:pPr>
              <w:pBdr>
                <w:top w:val="nil"/>
                <w:left w:val="nil"/>
                <w:bottom w:val="nil"/>
                <w:right w:val="nil"/>
                <w:between w:val="nil"/>
              </w:pBdr>
              <w:rPr>
                <w:rFonts w:ascii="Times New Roman" w:eastAsia="Times New Roman" w:hAnsi="Times New Roman" w:cs="Times New Roman"/>
                <w:color w:val="000000"/>
              </w:rPr>
            </w:pPr>
          </w:p>
        </w:tc>
        <w:tc>
          <w:tcPr>
            <w:tcW w:w="2171" w:type="dxa"/>
            <w:tcBorders>
              <w:left w:val="single" w:sz="48" w:space="0" w:color="585858"/>
              <w:right w:val="single" w:sz="4" w:space="0" w:color="808080"/>
            </w:tcBorders>
          </w:tcPr>
          <w:p w14:paraId="2C4F18BD" w14:textId="77777777" w:rsidR="00B85311" w:rsidRDefault="00B85311">
            <w:pPr>
              <w:pBdr>
                <w:top w:val="nil"/>
                <w:left w:val="nil"/>
                <w:bottom w:val="nil"/>
                <w:right w:val="nil"/>
                <w:between w:val="nil"/>
              </w:pBdr>
              <w:rPr>
                <w:rFonts w:ascii="Times New Roman" w:eastAsia="Times New Roman" w:hAnsi="Times New Roman" w:cs="Times New Roman"/>
                <w:color w:val="000000"/>
              </w:rPr>
            </w:pPr>
          </w:p>
        </w:tc>
        <w:tc>
          <w:tcPr>
            <w:tcW w:w="714" w:type="dxa"/>
            <w:tcBorders>
              <w:left w:val="single" w:sz="4" w:space="0" w:color="808080"/>
              <w:right w:val="single" w:sz="18" w:space="0" w:color="585858"/>
            </w:tcBorders>
          </w:tcPr>
          <w:p w14:paraId="7174C913" w14:textId="77777777" w:rsidR="00B85311" w:rsidRDefault="00B85311">
            <w:pPr>
              <w:pBdr>
                <w:top w:val="nil"/>
                <w:left w:val="nil"/>
                <w:bottom w:val="nil"/>
                <w:right w:val="nil"/>
                <w:between w:val="nil"/>
              </w:pBdr>
              <w:rPr>
                <w:rFonts w:ascii="Times New Roman" w:eastAsia="Times New Roman" w:hAnsi="Times New Roman" w:cs="Times New Roman"/>
                <w:color w:val="000000"/>
              </w:rPr>
            </w:pPr>
          </w:p>
        </w:tc>
        <w:tc>
          <w:tcPr>
            <w:tcW w:w="3179" w:type="dxa"/>
            <w:tcBorders>
              <w:left w:val="single" w:sz="18" w:space="0" w:color="585858"/>
              <w:right w:val="single" w:sz="4" w:space="0" w:color="000000"/>
            </w:tcBorders>
          </w:tcPr>
          <w:p w14:paraId="2852C382" w14:textId="77777777" w:rsidR="00B85311" w:rsidRDefault="00B85311">
            <w:pPr>
              <w:pBdr>
                <w:top w:val="nil"/>
                <w:left w:val="nil"/>
                <w:bottom w:val="nil"/>
                <w:right w:val="nil"/>
                <w:between w:val="nil"/>
              </w:pBdr>
              <w:rPr>
                <w:rFonts w:ascii="Times New Roman" w:eastAsia="Times New Roman" w:hAnsi="Times New Roman" w:cs="Times New Roman"/>
                <w:color w:val="000000"/>
              </w:rPr>
            </w:pPr>
          </w:p>
        </w:tc>
      </w:tr>
    </w:tbl>
    <w:p w14:paraId="7E5F07E2" w14:textId="77777777" w:rsidR="00B85311" w:rsidRDefault="00B85311">
      <w:pPr>
        <w:pBdr>
          <w:top w:val="nil"/>
          <w:left w:val="nil"/>
          <w:bottom w:val="nil"/>
          <w:right w:val="nil"/>
          <w:between w:val="nil"/>
        </w:pBdr>
        <w:spacing w:before="5"/>
        <w:rPr>
          <w:rFonts w:ascii="Times New Roman" w:eastAsia="Times New Roman" w:hAnsi="Times New Roman" w:cs="Times New Roman"/>
          <w:color w:val="000000"/>
          <w:sz w:val="2"/>
          <w:szCs w:val="2"/>
        </w:rPr>
      </w:pPr>
    </w:p>
    <w:tbl>
      <w:tblPr>
        <w:tblStyle w:val="a0"/>
        <w:tblW w:w="14960" w:type="dxa"/>
        <w:tblInd w:w="81"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000" w:firstRow="0" w:lastRow="0" w:firstColumn="0" w:lastColumn="0" w:noHBand="0" w:noVBand="0"/>
      </w:tblPr>
      <w:tblGrid>
        <w:gridCol w:w="2155"/>
        <w:gridCol w:w="717"/>
        <w:gridCol w:w="2879"/>
        <w:gridCol w:w="3145"/>
        <w:gridCol w:w="2171"/>
        <w:gridCol w:w="714"/>
        <w:gridCol w:w="3179"/>
      </w:tblGrid>
      <w:tr w:rsidR="00B85311" w14:paraId="320B3F5F" w14:textId="77777777">
        <w:trPr>
          <w:trHeight w:val="1057"/>
        </w:trPr>
        <w:tc>
          <w:tcPr>
            <w:tcW w:w="2155" w:type="dxa"/>
            <w:tcBorders>
              <w:right w:val="single" w:sz="4" w:space="0" w:color="808080"/>
            </w:tcBorders>
          </w:tcPr>
          <w:p w14:paraId="1EBE7226" w14:textId="77777777" w:rsidR="00B85311" w:rsidRDefault="00E83DFC">
            <w:pPr>
              <w:pBdr>
                <w:top w:val="nil"/>
                <w:left w:val="nil"/>
                <w:bottom w:val="nil"/>
                <w:right w:val="nil"/>
                <w:between w:val="nil"/>
              </w:pBdr>
              <w:spacing w:before="47"/>
              <w:ind w:right="66"/>
              <w:jc w:val="right"/>
              <w:rPr>
                <w:color w:val="000000"/>
                <w:sz w:val="20"/>
                <w:szCs w:val="20"/>
              </w:rPr>
            </w:pPr>
            <w:r>
              <w:rPr>
                <w:color w:val="000000"/>
                <w:sz w:val="20"/>
                <w:szCs w:val="20"/>
              </w:rPr>
              <w:t xml:space="preserve">BUS 274 = ENTR </w:t>
            </w:r>
            <w:proofErr w:type="gramStart"/>
            <w:r>
              <w:rPr>
                <w:color w:val="000000"/>
                <w:sz w:val="20"/>
                <w:szCs w:val="20"/>
              </w:rPr>
              <w:t>250;</w:t>
            </w:r>
            <w:proofErr w:type="gramEnd"/>
          </w:p>
          <w:p w14:paraId="0B2DD7D3" w14:textId="77777777" w:rsidR="00B85311" w:rsidRDefault="00E83DFC">
            <w:pPr>
              <w:pBdr>
                <w:top w:val="nil"/>
                <w:left w:val="nil"/>
                <w:bottom w:val="nil"/>
                <w:right w:val="nil"/>
                <w:between w:val="nil"/>
              </w:pBdr>
              <w:spacing w:before="8"/>
              <w:ind w:right="160"/>
              <w:jc w:val="right"/>
              <w:rPr>
                <w:color w:val="000000"/>
                <w:sz w:val="20"/>
                <w:szCs w:val="20"/>
              </w:rPr>
            </w:pPr>
            <w:r>
              <w:rPr>
                <w:color w:val="000000"/>
                <w:sz w:val="20"/>
                <w:szCs w:val="20"/>
              </w:rPr>
              <w:t xml:space="preserve">MKT 201 = MKTG </w:t>
            </w:r>
            <w:proofErr w:type="gramStart"/>
            <w:r>
              <w:rPr>
                <w:color w:val="000000"/>
                <w:sz w:val="20"/>
                <w:szCs w:val="20"/>
              </w:rPr>
              <w:t>101;</w:t>
            </w:r>
            <w:proofErr w:type="gramEnd"/>
          </w:p>
          <w:p w14:paraId="78BD8015" w14:textId="77777777" w:rsidR="00B85311" w:rsidRDefault="00E83DFC">
            <w:pPr>
              <w:pBdr>
                <w:top w:val="nil"/>
                <w:left w:val="nil"/>
                <w:bottom w:val="nil"/>
                <w:right w:val="nil"/>
                <w:between w:val="nil"/>
              </w:pBdr>
              <w:spacing w:line="242" w:lineRule="auto"/>
              <w:ind w:left="67"/>
              <w:rPr>
                <w:color w:val="000000"/>
                <w:sz w:val="20"/>
                <w:szCs w:val="20"/>
              </w:rPr>
            </w:pPr>
            <w:r>
              <w:rPr>
                <w:color w:val="000000"/>
                <w:sz w:val="20"/>
                <w:szCs w:val="20"/>
              </w:rPr>
              <w:t>BUS 200, 227, 270, 280 =</w:t>
            </w:r>
          </w:p>
          <w:p w14:paraId="18E79BF2" w14:textId="77777777" w:rsidR="00B85311" w:rsidRDefault="00E83DFC">
            <w:pPr>
              <w:pBdr>
                <w:top w:val="nil"/>
                <w:left w:val="nil"/>
                <w:bottom w:val="nil"/>
                <w:right w:val="nil"/>
                <w:between w:val="nil"/>
              </w:pBdr>
              <w:spacing w:line="242" w:lineRule="auto"/>
              <w:ind w:left="127"/>
              <w:rPr>
                <w:color w:val="000000"/>
                <w:sz w:val="20"/>
                <w:szCs w:val="20"/>
              </w:rPr>
            </w:pPr>
            <w:r>
              <w:rPr>
                <w:color w:val="000000"/>
                <w:sz w:val="20"/>
                <w:szCs w:val="20"/>
              </w:rPr>
              <w:t>BUES Elective (Elective)</w:t>
            </w:r>
          </w:p>
        </w:tc>
        <w:tc>
          <w:tcPr>
            <w:tcW w:w="717" w:type="dxa"/>
            <w:tcBorders>
              <w:left w:val="single" w:sz="4" w:space="0" w:color="808080"/>
              <w:right w:val="single" w:sz="18" w:space="0" w:color="585858"/>
            </w:tcBorders>
          </w:tcPr>
          <w:p w14:paraId="08563F33" w14:textId="77777777" w:rsidR="00B85311" w:rsidRDefault="00B85311">
            <w:pPr>
              <w:pBdr>
                <w:top w:val="nil"/>
                <w:left w:val="nil"/>
                <w:bottom w:val="nil"/>
                <w:right w:val="nil"/>
                <w:between w:val="nil"/>
              </w:pBdr>
              <w:spacing w:before="179"/>
              <w:rPr>
                <w:rFonts w:ascii="Times New Roman" w:eastAsia="Times New Roman" w:hAnsi="Times New Roman" w:cs="Times New Roman"/>
                <w:color w:val="000000"/>
                <w:sz w:val="20"/>
                <w:szCs w:val="20"/>
              </w:rPr>
            </w:pPr>
          </w:p>
          <w:p w14:paraId="6FC3486A" w14:textId="77777777" w:rsidR="00B85311" w:rsidRDefault="00E83DFC">
            <w:pPr>
              <w:pBdr>
                <w:top w:val="nil"/>
                <w:left w:val="nil"/>
                <w:bottom w:val="nil"/>
                <w:right w:val="nil"/>
                <w:between w:val="nil"/>
              </w:pBdr>
              <w:ind w:left="27" w:right="2"/>
              <w:jc w:val="center"/>
              <w:rPr>
                <w:color w:val="000000"/>
                <w:sz w:val="20"/>
                <w:szCs w:val="20"/>
              </w:rPr>
            </w:pPr>
            <w:r>
              <w:rPr>
                <w:color w:val="000000"/>
                <w:sz w:val="20"/>
                <w:szCs w:val="20"/>
              </w:rPr>
              <w:t>3</w:t>
            </w:r>
          </w:p>
        </w:tc>
        <w:tc>
          <w:tcPr>
            <w:tcW w:w="2879" w:type="dxa"/>
            <w:tcBorders>
              <w:left w:val="single" w:sz="18" w:space="0" w:color="585858"/>
              <w:right w:val="single" w:sz="18" w:space="0" w:color="585858"/>
            </w:tcBorders>
          </w:tcPr>
          <w:p w14:paraId="31BDEFE3" w14:textId="77777777" w:rsidR="00B85311" w:rsidRDefault="00E83DFC">
            <w:pPr>
              <w:pBdr>
                <w:top w:val="nil"/>
                <w:left w:val="nil"/>
                <w:bottom w:val="nil"/>
                <w:right w:val="nil"/>
                <w:between w:val="nil"/>
              </w:pBdr>
              <w:spacing w:before="166" w:line="244" w:lineRule="auto"/>
              <w:ind w:left="319"/>
              <w:rPr>
                <w:color w:val="000000"/>
                <w:sz w:val="20"/>
                <w:szCs w:val="20"/>
              </w:rPr>
            </w:pPr>
            <w:r>
              <w:rPr>
                <w:color w:val="000000"/>
                <w:sz w:val="20"/>
                <w:szCs w:val="20"/>
              </w:rPr>
              <w:t>BUS 200, BUS 227, BUS 270,</w:t>
            </w:r>
          </w:p>
          <w:p w14:paraId="5EA8A829" w14:textId="77777777" w:rsidR="00B85311" w:rsidRDefault="00E83DFC">
            <w:pPr>
              <w:pBdr>
                <w:top w:val="nil"/>
                <w:left w:val="nil"/>
                <w:bottom w:val="nil"/>
                <w:right w:val="nil"/>
                <w:between w:val="nil"/>
              </w:pBdr>
              <w:spacing w:line="244" w:lineRule="auto"/>
              <w:ind w:left="320"/>
              <w:rPr>
                <w:color w:val="000000"/>
                <w:sz w:val="20"/>
                <w:szCs w:val="20"/>
              </w:rPr>
            </w:pPr>
            <w:r>
              <w:rPr>
                <w:color w:val="000000"/>
                <w:sz w:val="20"/>
                <w:szCs w:val="20"/>
              </w:rPr>
              <w:t>BUS 274, BUS 280, MKT 201</w:t>
            </w:r>
          </w:p>
        </w:tc>
        <w:tc>
          <w:tcPr>
            <w:tcW w:w="3145" w:type="dxa"/>
            <w:tcBorders>
              <w:left w:val="single" w:sz="18" w:space="0" w:color="585858"/>
              <w:right w:val="single" w:sz="48" w:space="0" w:color="585858"/>
            </w:tcBorders>
          </w:tcPr>
          <w:p w14:paraId="07481ECA" w14:textId="77777777" w:rsidR="00B85311" w:rsidRDefault="00E83DFC">
            <w:pPr>
              <w:pBdr>
                <w:top w:val="nil"/>
                <w:left w:val="nil"/>
                <w:bottom w:val="nil"/>
                <w:right w:val="nil"/>
                <w:between w:val="nil"/>
              </w:pBdr>
              <w:spacing w:before="42"/>
              <w:ind w:left="36" w:right="8" w:firstLine="1"/>
              <w:jc w:val="center"/>
              <w:rPr>
                <w:color w:val="000000"/>
                <w:sz w:val="20"/>
                <w:szCs w:val="20"/>
              </w:rPr>
            </w:pPr>
            <w:r>
              <w:rPr>
                <w:color w:val="000000"/>
                <w:sz w:val="20"/>
                <w:szCs w:val="20"/>
              </w:rPr>
              <w:t>BUS 274 meets the ENTR 250 requirement at Radford. If not taken, students will still need to take ENTR 250 upon transfer.</w:t>
            </w:r>
          </w:p>
        </w:tc>
        <w:tc>
          <w:tcPr>
            <w:tcW w:w="2171" w:type="dxa"/>
            <w:tcBorders>
              <w:left w:val="single" w:sz="48" w:space="0" w:color="585858"/>
              <w:right w:val="single" w:sz="4" w:space="0" w:color="808080"/>
            </w:tcBorders>
          </w:tcPr>
          <w:p w14:paraId="74D1E274" w14:textId="77777777" w:rsidR="00B85311" w:rsidRDefault="00B85311">
            <w:pPr>
              <w:pBdr>
                <w:top w:val="nil"/>
                <w:left w:val="nil"/>
                <w:bottom w:val="nil"/>
                <w:right w:val="nil"/>
                <w:between w:val="nil"/>
              </w:pBdr>
              <w:rPr>
                <w:rFonts w:ascii="Times New Roman" w:eastAsia="Times New Roman" w:hAnsi="Times New Roman" w:cs="Times New Roman"/>
                <w:color w:val="000000"/>
                <w:sz w:val="18"/>
                <w:szCs w:val="18"/>
              </w:rPr>
            </w:pPr>
          </w:p>
        </w:tc>
        <w:tc>
          <w:tcPr>
            <w:tcW w:w="714" w:type="dxa"/>
            <w:tcBorders>
              <w:left w:val="single" w:sz="4" w:space="0" w:color="808080"/>
              <w:right w:val="single" w:sz="18" w:space="0" w:color="585858"/>
            </w:tcBorders>
          </w:tcPr>
          <w:p w14:paraId="32E96963" w14:textId="77777777" w:rsidR="00B85311" w:rsidRDefault="00B85311">
            <w:pPr>
              <w:pBdr>
                <w:top w:val="nil"/>
                <w:left w:val="nil"/>
                <w:bottom w:val="nil"/>
                <w:right w:val="nil"/>
                <w:between w:val="nil"/>
              </w:pBdr>
              <w:rPr>
                <w:rFonts w:ascii="Times New Roman" w:eastAsia="Times New Roman" w:hAnsi="Times New Roman" w:cs="Times New Roman"/>
                <w:color w:val="000000"/>
                <w:sz w:val="18"/>
                <w:szCs w:val="18"/>
              </w:rPr>
            </w:pPr>
          </w:p>
        </w:tc>
        <w:tc>
          <w:tcPr>
            <w:tcW w:w="3179" w:type="dxa"/>
            <w:tcBorders>
              <w:left w:val="single" w:sz="18" w:space="0" w:color="585858"/>
              <w:right w:val="single" w:sz="4" w:space="0" w:color="000000"/>
            </w:tcBorders>
          </w:tcPr>
          <w:p w14:paraId="3F7CCE83" w14:textId="77777777" w:rsidR="00B85311" w:rsidRDefault="00B85311">
            <w:pPr>
              <w:pBdr>
                <w:top w:val="nil"/>
                <w:left w:val="nil"/>
                <w:bottom w:val="nil"/>
                <w:right w:val="nil"/>
                <w:between w:val="nil"/>
              </w:pBdr>
              <w:rPr>
                <w:rFonts w:ascii="Times New Roman" w:eastAsia="Times New Roman" w:hAnsi="Times New Roman" w:cs="Times New Roman"/>
                <w:color w:val="000000"/>
                <w:sz w:val="18"/>
                <w:szCs w:val="18"/>
              </w:rPr>
            </w:pPr>
          </w:p>
        </w:tc>
      </w:tr>
      <w:tr w:rsidR="00B85311" w14:paraId="1E0F6008" w14:textId="77777777">
        <w:trPr>
          <w:trHeight w:val="1060"/>
        </w:trPr>
        <w:tc>
          <w:tcPr>
            <w:tcW w:w="2155" w:type="dxa"/>
            <w:tcBorders>
              <w:right w:val="single" w:sz="4" w:space="0" w:color="808080"/>
            </w:tcBorders>
          </w:tcPr>
          <w:p w14:paraId="748AF9CC" w14:textId="77777777" w:rsidR="00B85311" w:rsidRDefault="00B85311">
            <w:pPr>
              <w:pBdr>
                <w:top w:val="nil"/>
                <w:left w:val="nil"/>
                <w:bottom w:val="nil"/>
                <w:right w:val="nil"/>
                <w:between w:val="nil"/>
              </w:pBdr>
              <w:spacing w:before="179"/>
              <w:rPr>
                <w:rFonts w:ascii="Times New Roman" w:eastAsia="Times New Roman" w:hAnsi="Times New Roman" w:cs="Times New Roman"/>
                <w:color w:val="000000"/>
                <w:sz w:val="20"/>
                <w:szCs w:val="20"/>
              </w:rPr>
            </w:pPr>
          </w:p>
          <w:p w14:paraId="129E0298" w14:textId="77777777" w:rsidR="00B85311" w:rsidRDefault="00E83DFC">
            <w:pPr>
              <w:pBdr>
                <w:top w:val="nil"/>
                <w:left w:val="nil"/>
                <w:bottom w:val="nil"/>
                <w:right w:val="nil"/>
                <w:between w:val="nil"/>
              </w:pBdr>
              <w:ind w:left="10" w:right="5"/>
              <w:jc w:val="center"/>
              <w:rPr>
                <w:color w:val="000000"/>
                <w:sz w:val="20"/>
                <w:szCs w:val="20"/>
              </w:rPr>
            </w:pPr>
            <w:r>
              <w:rPr>
                <w:color w:val="000000"/>
                <w:sz w:val="20"/>
                <w:szCs w:val="20"/>
              </w:rPr>
              <w:t>Elective</w:t>
            </w:r>
          </w:p>
        </w:tc>
        <w:tc>
          <w:tcPr>
            <w:tcW w:w="717" w:type="dxa"/>
            <w:tcBorders>
              <w:left w:val="single" w:sz="4" w:space="0" w:color="808080"/>
              <w:right w:val="single" w:sz="18" w:space="0" w:color="585858"/>
            </w:tcBorders>
          </w:tcPr>
          <w:p w14:paraId="52D641E2" w14:textId="77777777" w:rsidR="00B85311" w:rsidRDefault="00B85311">
            <w:pPr>
              <w:pBdr>
                <w:top w:val="nil"/>
                <w:left w:val="nil"/>
                <w:bottom w:val="nil"/>
                <w:right w:val="nil"/>
                <w:between w:val="nil"/>
              </w:pBdr>
              <w:spacing w:before="179"/>
              <w:rPr>
                <w:rFonts w:ascii="Times New Roman" w:eastAsia="Times New Roman" w:hAnsi="Times New Roman" w:cs="Times New Roman"/>
                <w:color w:val="000000"/>
                <w:sz w:val="20"/>
                <w:szCs w:val="20"/>
              </w:rPr>
            </w:pPr>
          </w:p>
          <w:p w14:paraId="00AA4B94" w14:textId="77777777" w:rsidR="00B85311" w:rsidRDefault="00E83DFC">
            <w:pPr>
              <w:pBdr>
                <w:top w:val="nil"/>
                <w:left w:val="nil"/>
                <w:bottom w:val="nil"/>
                <w:right w:val="nil"/>
                <w:between w:val="nil"/>
              </w:pBdr>
              <w:ind w:left="27" w:right="4"/>
              <w:jc w:val="center"/>
              <w:rPr>
                <w:color w:val="000000"/>
                <w:sz w:val="20"/>
                <w:szCs w:val="20"/>
              </w:rPr>
            </w:pPr>
            <w:r>
              <w:rPr>
                <w:color w:val="000000"/>
                <w:sz w:val="20"/>
                <w:szCs w:val="20"/>
              </w:rPr>
              <w:t>6-10</w:t>
            </w:r>
          </w:p>
        </w:tc>
        <w:tc>
          <w:tcPr>
            <w:tcW w:w="2879" w:type="dxa"/>
            <w:tcBorders>
              <w:left w:val="single" w:sz="18" w:space="0" w:color="585858"/>
              <w:right w:val="single" w:sz="18" w:space="0" w:color="585858"/>
            </w:tcBorders>
          </w:tcPr>
          <w:p w14:paraId="20222364" w14:textId="77777777" w:rsidR="00B85311" w:rsidRDefault="00E83DFC">
            <w:pPr>
              <w:pBdr>
                <w:top w:val="nil"/>
                <w:left w:val="nil"/>
                <w:bottom w:val="nil"/>
                <w:right w:val="nil"/>
                <w:between w:val="nil"/>
              </w:pBdr>
              <w:spacing w:before="25" w:line="246" w:lineRule="auto"/>
              <w:ind w:left="155"/>
              <w:jc w:val="center"/>
              <w:rPr>
                <w:color w:val="000000"/>
                <w:sz w:val="20"/>
                <w:szCs w:val="20"/>
              </w:rPr>
            </w:pPr>
            <w:r>
              <w:rPr>
                <w:color w:val="000000"/>
                <w:sz w:val="20"/>
                <w:szCs w:val="20"/>
              </w:rPr>
              <w:t>Any course listed above or MTH 161/162, 167</w:t>
            </w:r>
          </w:p>
          <w:p w14:paraId="58B476C3" w14:textId="77777777" w:rsidR="00B85311" w:rsidRDefault="00E83DFC">
            <w:pPr>
              <w:pBdr>
                <w:top w:val="nil"/>
                <w:left w:val="nil"/>
                <w:bottom w:val="nil"/>
                <w:right w:val="nil"/>
                <w:between w:val="nil"/>
              </w:pBdr>
              <w:spacing w:line="246" w:lineRule="auto"/>
              <w:ind w:left="155"/>
              <w:jc w:val="center"/>
              <w:rPr>
                <w:color w:val="000000"/>
                <w:sz w:val="20"/>
                <w:szCs w:val="20"/>
              </w:rPr>
            </w:pPr>
            <w:r>
              <w:rPr>
                <w:color w:val="000000"/>
                <w:sz w:val="20"/>
                <w:szCs w:val="20"/>
              </w:rPr>
              <w:t>(depending on which calc class taken)</w:t>
            </w:r>
          </w:p>
        </w:tc>
        <w:tc>
          <w:tcPr>
            <w:tcW w:w="3145" w:type="dxa"/>
            <w:tcBorders>
              <w:left w:val="single" w:sz="18" w:space="0" w:color="585858"/>
              <w:right w:val="single" w:sz="48" w:space="0" w:color="585858"/>
            </w:tcBorders>
          </w:tcPr>
          <w:p w14:paraId="1E3D0E77" w14:textId="77777777" w:rsidR="00B85311" w:rsidRDefault="00B85311">
            <w:pPr>
              <w:pBdr>
                <w:top w:val="nil"/>
                <w:left w:val="nil"/>
                <w:bottom w:val="nil"/>
                <w:right w:val="nil"/>
                <w:between w:val="nil"/>
              </w:pBdr>
              <w:rPr>
                <w:rFonts w:ascii="Times New Roman" w:eastAsia="Times New Roman" w:hAnsi="Times New Roman" w:cs="Times New Roman"/>
                <w:color w:val="000000"/>
                <w:sz w:val="18"/>
                <w:szCs w:val="18"/>
              </w:rPr>
            </w:pPr>
          </w:p>
        </w:tc>
        <w:tc>
          <w:tcPr>
            <w:tcW w:w="2171" w:type="dxa"/>
            <w:tcBorders>
              <w:left w:val="single" w:sz="48" w:space="0" w:color="585858"/>
              <w:right w:val="single" w:sz="4" w:space="0" w:color="808080"/>
            </w:tcBorders>
          </w:tcPr>
          <w:p w14:paraId="2760B184" w14:textId="77777777" w:rsidR="00B85311" w:rsidRDefault="00B85311">
            <w:pPr>
              <w:pBdr>
                <w:top w:val="nil"/>
                <w:left w:val="nil"/>
                <w:bottom w:val="nil"/>
                <w:right w:val="nil"/>
                <w:between w:val="nil"/>
              </w:pBdr>
              <w:rPr>
                <w:rFonts w:ascii="Times New Roman" w:eastAsia="Times New Roman" w:hAnsi="Times New Roman" w:cs="Times New Roman"/>
                <w:color w:val="000000"/>
                <w:sz w:val="18"/>
                <w:szCs w:val="18"/>
              </w:rPr>
            </w:pPr>
          </w:p>
        </w:tc>
        <w:tc>
          <w:tcPr>
            <w:tcW w:w="714" w:type="dxa"/>
            <w:tcBorders>
              <w:left w:val="single" w:sz="4" w:space="0" w:color="808080"/>
              <w:right w:val="single" w:sz="18" w:space="0" w:color="585858"/>
            </w:tcBorders>
          </w:tcPr>
          <w:p w14:paraId="4386D6F7" w14:textId="77777777" w:rsidR="00B85311" w:rsidRDefault="00B85311">
            <w:pPr>
              <w:pBdr>
                <w:top w:val="nil"/>
                <w:left w:val="nil"/>
                <w:bottom w:val="nil"/>
                <w:right w:val="nil"/>
                <w:between w:val="nil"/>
              </w:pBdr>
              <w:rPr>
                <w:rFonts w:ascii="Times New Roman" w:eastAsia="Times New Roman" w:hAnsi="Times New Roman" w:cs="Times New Roman"/>
                <w:color w:val="000000"/>
                <w:sz w:val="18"/>
                <w:szCs w:val="18"/>
              </w:rPr>
            </w:pPr>
          </w:p>
        </w:tc>
        <w:tc>
          <w:tcPr>
            <w:tcW w:w="3179" w:type="dxa"/>
            <w:tcBorders>
              <w:left w:val="single" w:sz="18" w:space="0" w:color="585858"/>
              <w:right w:val="single" w:sz="4" w:space="0" w:color="000000"/>
            </w:tcBorders>
          </w:tcPr>
          <w:p w14:paraId="26F19C8C" w14:textId="77777777" w:rsidR="00B85311" w:rsidRDefault="00B85311">
            <w:pPr>
              <w:pBdr>
                <w:top w:val="nil"/>
                <w:left w:val="nil"/>
                <w:bottom w:val="nil"/>
                <w:right w:val="nil"/>
                <w:between w:val="nil"/>
              </w:pBdr>
              <w:rPr>
                <w:rFonts w:ascii="Times New Roman" w:eastAsia="Times New Roman" w:hAnsi="Times New Roman" w:cs="Times New Roman"/>
                <w:color w:val="000000"/>
                <w:sz w:val="18"/>
                <w:szCs w:val="18"/>
              </w:rPr>
            </w:pPr>
          </w:p>
        </w:tc>
      </w:tr>
      <w:tr w:rsidR="00B85311" w14:paraId="57655D25" w14:textId="77777777">
        <w:trPr>
          <w:trHeight w:val="301"/>
        </w:trPr>
        <w:tc>
          <w:tcPr>
            <w:tcW w:w="2155" w:type="dxa"/>
            <w:tcBorders>
              <w:right w:val="single" w:sz="4" w:space="0" w:color="808080"/>
            </w:tcBorders>
          </w:tcPr>
          <w:p w14:paraId="4EE3DD16" w14:textId="77777777" w:rsidR="00B85311" w:rsidRDefault="00E83DFC">
            <w:pPr>
              <w:pBdr>
                <w:top w:val="nil"/>
                <w:left w:val="nil"/>
                <w:bottom w:val="nil"/>
                <w:right w:val="nil"/>
                <w:between w:val="nil"/>
              </w:pBdr>
              <w:spacing w:before="30"/>
              <w:ind w:left="10" w:right="5"/>
              <w:jc w:val="center"/>
              <w:rPr>
                <w:color w:val="000000"/>
                <w:sz w:val="20"/>
                <w:szCs w:val="20"/>
              </w:rPr>
            </w:pPr>
            <w:r>
              <w:rPr>
                <w:color w:val="000000"/>
                <w:sz w:val="20"/>
                <w:szCs w:val="20"/>
              </w:rPr>
              <w:t>Elective</w:t>
            </w:r>
          </w:p>
        </w:tc>
        <w:tc>
          <w:tcPr>
            <w:tcW w:w="717" w:type="dxa"/>
            <w:tcBorders>
              <w:left w:val="single" w:sz="4" w:space="0" w:color="808080"/>
              <w:right w:val="single" w:sz="18" w:space="0" w:color="585858"/>
            </w:tcBorders>
          </w:tcPr>
          <w:p w14:paraId="16A56817" w14:textId="77777777" w:rsidR="00B85311" w:rsidRDefault="00E83DFC">
            <w:pPr>
              <w:pBdr>
                <w:top w:val="nil"/>
                <w:left w:val="nil"/>
                <w:bottom w:val="nil"/>
                <w:right w:val="nil"/>
                <w:between w:val="nil"/>
              </w:pBdr>
              <w:spacing w:before="30"/>
              <w:ind w:left="27" w:right="4"/>
              <w:jc w:val="center"/>
              <w:rPr>
                <w:color w:val="000000"/>
                <w:sz w:val="20"/>
                <w:szCs w:val="20"/>
              </w:rPr>
            </w:pPr>
            <w:r>
              <w:rPr>
                <w:color w:val="000000"/>
                <w:sz w:val="20"/>
                <w:szCs w:val="20"/>
              </w:rPr>
              <w:t>0-5</w:t>
            </w:r>
          </w:p>
        </w:tc>
        <w:tc>
          <w:tcPr>
            <w:tcW w:w="2879" w:type="dxa"/>
            <w:tcBorders>
              <w:left w:val="single" w:sz="18" w:space="0" w:color="585858"/>
              <w:right w:val="single" w:sz="18" w:space="0" w:color="585858"/>
            </w:tcBorders>
          </w:tcPr>
          <w:p w14:paraId="6296FEB0" w14:textId="77777777" w:rsidR="00B85311" w:rsidRDefault="00B85311">
            <w:pPr>
              <w:pBdr>
                <w:top w:val="nil"/>
                <w:left w:val="nil"/>
                <w:bottom w:val="nil"/>
                <w:right w:val="nil"/>
                <w:between w:val="nil"/>
              </w:pBdr>
              <w:rPr>
                <w:rFonts w:ascii="Times New Roman" w:eastAsia="Times New Roman" w:hAnsi="Times New Roman" w:cs="Times New Roman"/>
                <w:color w:val="000000"/>
                <w:sz w:val="18"/>
                <w:szCs w:val="18"/>
              </w:rPr>
            </w:pPr>
          </w:p>
        </w:tc>
        <w:tc>
          <w:tcPr>
            <w:tcW w:w="3145" w:type="dxa"/>
            <w:tcBorders>
              <w:left w:val="single" w:sz="18" w:space="0" w:color="585858"/>
              <w:right w:val="single" w:sz="48" w:space="0" w:color="585858"/>
            </w:tcBorders>
          </w:tcPr>
          <w:p w14:paraId="55B598F4" w14:textId="77777777" w:rsidR="00B85311" w:rsidRDefault="00E83DFC">
            <w:pPr>
              <w:pBdr>
                <w:top w:val="nil"/>
                <w:left w:val="nil"/>
                <w:bottom w:val="nil"/>
                <w:right w:val="nil"/>
                <w:between w:val="nil"/>
              </w:pBdr>
              <w:spacing w:before="30"/>
              <w:ind w:left="183"/>
              <w:rPr>
                <w:color w:val="000000"/>
                <w:sz w:val="20"/>
                <w:szCs w:val="20"/>
              </w:rPr>
            </w:pPr>
            <w:r>
              <w:rPr>
                <w:color w:val="000000"/>
                <w:sz w:val="20"/>
                <w:szCs w:val="20"/>
              </w:rPr>
              <w:t>Only needed if 60 credits not met</w:t>
            </w:r>
          </w:p>
        </w:tc>
        <w:tc>
          <w:tcPr>
            <w:tcW w:w="2171" w:type="dxa"/>
            <w:tcBorders>
              <w:left w:val="single" w:sz="48" w:space="0" w:color="585858"/>
              <w:right w:val="single" w:sz="4" w:space="0" w:color="808080"/>
            </w:tcBorders>
          </w:tcPr>
          <w:p w14:paraId="32B99B83" w14:textId="77777777" w:rsidR="00B85311" w:rsidRDefault="00B85311">
            <w:pPr>
              <w:pBdr>
                <w:top w:val="nil"/>
                <w:left w:val="nil"/>
                <w:bottom w:val="nil"/>
                <w:right w:val="nil"/>
                <w:between w:val="nil"/>
              </w:pBdr>
              <w:rPr>
                <w:rFonts w:ascii="Times New Roman" w:eastAsia="Times New Roman" w:hAnsi="Times New Roman" w:cs="Times New Roman"/>
                <w:color w:val="000000"/>
                <w:sz w:val="18"/>
                <w:szCs w:val="18"/>
              </w:rPr>
            </w:pPr>
          </w:p>
        </w:tc>
        <w:tc>
          <w:tcPr>
            <w:tcW w:w="714" w:type="dxa"/>
            <w:tcBorders>
              <w:left w:val="single" w:sz="4" w:space="0" w:color="808080"/>
              <w:right w:val="single" w:sz="18" w:space="0" w:color="585858"/>
            </w:tcBorders>
          </w:tcPr>
          <w:p w14:paraId="158FC663" w14:textId="77777777" w:rsidR="00B85311" w:rsidRDefault="00B85311">
            <w:pPr>
              <w:pBdr>
                <w:top w:val="nil"/>
                <w:left w:val="nil"/>
                <w:bottom w:val="nil"/>
                <w:right w:val="nil"/>
                <w:between w:val="nil"/>
              </w:pBdr>
              <w:rPr>
                <w:rFonts w:ascii="Times New Roman" w:eastAsia="Times New Roman" w:hAnsi="Times New Roman" w:cs="Times New Roman"/>
                <w:color w:val="000000"/>
                <w:sz w:val="18"/>
                <w:szCs w:val="18"/>
              </w:rPr>
            </w:pPr>
          </w:p>
        </w:tc>
        <w:tc>
          <w:tcPr>
            <w:tcW w:w="3179" w:type="dxa"/>
            <w:tcBorders>
              <w:left w:val="single" w:sz="18" w:space="0" w:color="585858"/>
              <w:right w:val="single" w:sz="4" w:space="0" w:color="000000"/>
            </w:tcBorders>
          </w:tcPr>
          <w:p w14:paraId="47BA769E" w14:textId="77777777" w:rsidR="00B85311" w:rsidRDefault="00B85311">
            <w:pPr>
              <w:pBdr>
                <w:top w:val="nil"/>
                <w:left w:val="nil"/>
                <w:bottom w:val="nil"/>
                <w:right w:val="nil"/>
                <w:between w:val="nil"/>
              </w:pBdr>
              <w:rPr>
                <w:rFonts w:ascii="Times New Roman" w:eastAsia="Times New Roman" w:hAnsi="Times New Roman" w:cs="Times New Roman"/>
                <w:color w:val="000000"/>
                <w:sz w:val="18"/>
                <w:szCs w:val="18"/>
              </w:rPr>
            </w:pPr>
          </w:p>
        </w:tc>
      </w:tr>
      <w:tr w:rsidR="00B85311" w14:paraId="2B5507E5" w14:textId="77777777">
        <w:trPr>
          <w:trHeight w:val="302"/>
        </w:trPr>
        <w:tc>
          <w:tcPr>
            <w:tcW w:w="8896" w:type="dxa"/>
            <w:gridSpan w:val="4"/>
            <w:tcBorders>
              <w:right w:val="single" w:sz="48" w:space="0" w:color="585858"/>
            </w:tcBorders>
            <w:shd w:val="clear" w:color="auto" w:fill="003C71"/>
          </w:tcPr>
          <w:p w14:paraId="66B334CC" w14:textId="77777777" w:rsidR="00B85311" w:rsidRDefault="00E83DFC">
            <w:pPr>
              <w:pBdr>
                <w:top w:val="nil"/>
                <w:left w:val="nil"/>
                <w:bottom w:val="nil"/>
                <w:right w:val="nil"/>
                <w:between w:val="nil"/>
              </w:pBdr>
              <w:spacing w:before="30"/>
              <w:ind w:left="59" w:right="4"/>
              <w:jc w:val="center"/>
              <w:rPr>
                <w:b/>
                <w:color w:val="000000"/>
                <w:sz w:val="20"/>
                <w:szCs w:val="20"/>
              </w:rPr>
            </w:pPr>
            <w:r>
              <w:rPr>
                <w:b/>
                <w:color w:val="FFFFFF"/>
                <w:sz w:val="20"/>
                <w:szCs w:val="20"/>
              </w:rPr>
              <w:t>CREDITS PRE-TRANSFER: 60</w:t>
            </w:r>
          </w:p>
        </w:tc>
        <w:tc>
          <w:tcPr>
            <w:tcW w:w="6064" w:type="dxa"/>
            <w:gridSpan w:val="3"/>
            <w:tcBorders>
              <w:left w:val="single" w:sz="48" w:space="0" w:color="585858"/>
              <w:right w:val="single" w:sz="4" w:space="0" w:color="000000"/>
            </w:tcBorders>
            <w:shd w:val="clear" w:color="auto" w:fill="003C71"/>
          </w:tcPr>
          <w:p w14:paraId="03FD6695" w14:textId="77777777" w:rsidR="00B85311" w:rsidRDefault="00E83DFC">
            <w:pPr>
              <w:pBdr>
                <w:top w:val="nil"/>
                <w:left w:val="nil"/>
                <w:bottom w:val="nil"/>
                <w:right w:val="nil"/>
                <w:between w:val="nil"/>
              </w:pBdr>
              <w:spacing w:before="30"/>
              <w:ind w:left="1807"/>
              <w:rPr>
                <w:b/>
                <w:color w:val="000000"/>
                <w:sz w:val="20"/>
                <w:szCs w:val="20"/>
              </w:rPr>
            </w:pPr>
            <w:r>
              <w:rPr>
                <w:b/>
                <w:color w:val="FFFFFF"/>
                <w:sz w:val="20"/>
                <w:szCs w:val="20"/>
              </w:rPr>
              <w:t>CREDITS POST-TRANSFER: 60</w:t>
            </w:r>
          </w:p>
        </w:tc>
      </w:tr>
    </w:tbl>
    <w:p w14:paraId="781CA4A5" w14:textId="77777777" w:rsidR="00B85311" w:rsidRDefault="00E83DFC">
      <w:pPr>
        <w:pBdr>
          <w:top w:val="nil"/>
          <w:left w:val="nil"/>
          <w:bottom w:val="nil"/>
          <w:right w:val="nil"/>
          <w:between w:val="nil"/>
        </w:pBdr>
        <w:spacing w:before="197"/>
        <w:rPr>
          <w:rFonts w:ascii="Times New Roman" w:eastAsia="Times New Roman" w:hAnsi="Times New Roman" w:cs="Times New Roman"/>
          <w:color w:val="000000"/>
          <w:sz w:val="20"/>
          <w:szCs w:val="20"/>
        </w:rPr>
      </w:pPr>
      <w:r>
        <w:rPr>
          <w:noProof/>
        </w:rPr>
        <mc:AlternateContent>
          <mc:Choice Requires="wpg">
            <w:drawing>
              <wp:anchor distT="0" distB="0" distL="0" distR="0" simplePos="0" relativeHeight="251658240" behindDoc="0" locked="0" layoutInCell="1" hidden="0" allowOverlap="1" wp14:anchorId="7084F454" wp14:editId="379E2F8E">
                <wp:simplePos x="0" y="0"/>
                <wp:positionH relativeFrom="column">
                  <wp:posOffset>38100</wp:posOffset>
                </wp:positionH>
                <wp:positionV relativeFrom="paragraph">
                  <wp:posOffset>279400</wp:posOffset>
                </wp:positionV>
                <wp:extent cx="9585325" cy="270510"/>
                <wp:effectExtent l="0" t="0" r="0" b="0"/>
                <wp:wrapTopAndBottom distT="0" distB="0"/>
                <wp:docPr id="27" name="Rectangle 27"/>
                <wp:cNvGraphicFramePr/>
                <a:graphic xmlns:a="http://schemas.openxmlformats.org/drawingml/2006/main">
                  <a:graphicData uri="http://schemas.microsoft.com/office/word/2010/wordprocessingShape">
                    <wps:wsp>
                      <wps:cNvSpPr/>
                      <wps:spPr>
                        <a:xfrm>
                          <a:off x="558100" y="3649508"/>
                          <a:ext cx="9575800" cy="260985"/>
                        </a:xfrm>
                        <a:prstGeom prst="rect">
                          <a:avLst/>
                        </a:prstGeom>
                        <a:solidFill>
                          <a:srgbClr val="808080"/>
                        </a:solidFill>
                        <a:ln w="9525" cap="flat" cmpd="sng">
                          <a:solidFill>
                            <a:srgbClr val="585858"/>
                          </a:solidFill>
                          <a:prstDash val="solid"/>
                          <a:round/>
                          <a:headEnd type="none" w="sm" len="sm"/>
                          <a:tailEnd type="none" w="sm" len="sm"/>
                        </a:ln>
                      </wps:spPr>
                      <wps:txbx>
                        <w:txbxContent>
                          <w:p w14:paraId="075E3407" w14:textId="77777777" w:rsidR="00B85311" w:rsidRDefault="00E83DFC">
                            <w:pPr>
                              <w:spacing w:before="30"/>
                              <w:ind w:left="74" w:firstLine="74"/>
                              <w:jc w:val="center"/>
                              <w:textDirection w:val="btLr"/>
                            </w:pPr>
                            <w:r>
                              <w:rPr>
                                <w:b/>
                                <w:color w:val="FFFFFF"/>
                                <w:sz w:val="28"/>
                              </w:rPr>
                              <w:t>TRANSFER GUIDANCE</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38100</wp:posOffset>
                </wp:positionH>
                <wp:positionV relativeFrom="paragraph">
                  <wp:posOffset>279400</wp:posOffset>
                </wp:positionV>
                <wp:extent cx="9585325" cy="270510"/>
                <wp:effectExtent b="0" l="0" r="0" t="0"/>
                <wp:wrapTopAndBottom distB="0" distT="0"/>
                <wp:docPr id="27"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9585325" cy="270510"/>
                        </a:xfrm>
                        <a:prstGeom prst="rect"/>
                        <a:ln/>
                      </pic:spPr>
                    </pic:pic>
                  </a:graphicData>
                </a:graphic>
              </wp:anchor>
            </w:drawing>
          </mc:Fallback>
        </mc:AlternateContent>
      </w:r>
      <w:r>
        <w:rPr>
          <w:noProof/>
        </w:rPr>
        <mc:AlternateContent>
          <mc:Choice Requires="wpg">
            <w:drawing>
              <wp:anchor distT="0" distB="0" distL="0" distR="0" simplePos="0" relativeHeight="251659264" behindDoc="0" locked="0" layoutInCell="1" hidden="0" allowOverlap="1" wp14:anchorId="4A9329EF" wp14:editId="0ABC9D61">
                <wp:simplePos x="0" y="0"/>
                <wp:positionH relativeFrom="column">
                  <wp:posOffset>5016500</wp:posOffset>
                </wp:positionH>
                <wp:positionV relativeFrom="paragraph">
                  <wp:posOffset>711200</wp:posOffset>
                </wp:positionV>
                <wp:extent cx="4540885" cy="186690"/>
                <wp:effectExtent l="0" t="0" r="0" b="0"/>
                <wp:wrapTopAndBottom distT="0" distB="0"/>
                <wp:docPr id="21" name="Rectangle 21"/>
                <wp:cNvGraphicFramePr/>
                <a:graphic xmlns:a="http://schemas.openxmlformats.org/drawingml/2006/main">
                  <a:graphicData uri="http://schemas.microsoft.com/office/word/2010/wordprocessingShape">
                    <wps:wsp>
                      <wps:cNvSpPr/>
                      <wps:spPr>
                        <a:xfrm>
                          <a:off x="3080320" y="3691418"/>
                          <a:ext cx="4531360" cy="177165"/>
                        </a:xfrm>
                        <a:prstGeom prst="rect">
                          <a:avLst/>
                        </a:prstGeom>
                        <a:solidFill>
                          <a:srgbClr val="525252"/>
                        </a:solidFill>
                        <a:ln w="9525" cap="flat" cmpd="sng">
                          <a:solidFill>
                            <a:srgbClr val="000000"/>
                          </a:solidFill>
                          <a:prstDash val="solid"/>
                          <a:round/>
                          <a:headEnd type="none" w="sm" len="sm"/>
                          <a:tailEnd type="none" w="sm" len="sm"/>
                        </a:ln>
                      </wps:spPr>
                      <wps:txbx>
                        <w:txbxContent>
                          <w:p w14:paraId="196316F3" w14:textId="77777777" w:rsidR="00B85311" w:rsidRDefault="00E83DFC">
                            <w:pPr>
                              <w:spacing w:before="1"/>
                              <w:ind w:left="110" w:firstLine="110"/>
                              <w:textDirection w:val="btLr"/>
                            </w:pPr>
                            <w:r>
                              <w:rPr>
                                <w:b/>
                                <w:color w:val="FFFFFF"/>
                                <w:sz w:val="18"/>
                              </w:rPr>
                              <w:t>IS THIS DEGREE RIGHT FOR ME?</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5016500</wp:posOffset>
                </wp:positionH>
                <wp:positionV relativeFrom="paragraph">
                  <wp:posOffset>711200</wp:posOffset>
                </wp:positionV>
                <wp:extent cx="4540885" cy="186690"/>
                <wp:effectExtent b="0" l="0" r="0" t="0"/>
                <wp:wrapTopAndBottom distB="0" distT="0"/>
                <wp:docPr id="21"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4540885" cy="186690"/>
                        </a:xfrm>
                        <a:prstGeom prst="rect"/>
                        <a:ln/>
                      </pic:spPr>
                    </pic:pic>
                  </a:graphicData>
                </a:graphic>
              </wp:anchor>
            </w:drawing>
          </mc:Fallback>
        </mc:AlternateContent>
      </w:r>
    </w:p>
    <w:p w14:paraId="7DE54094" w14:textId="77777777" w:rsidR="00B85311" w:rsidRDefault="00E83DFC">
      <w:pPr>
        <w:pBdr>
          <w:top w:val="nil"/>
          <w:left w:val="nil"/>
          <w:bottom w:val="nil"/>
          <w:right w:val="nil"/>
          <w:between w:val="nil"/>
        </w:pBdr>
        <w:spacing w:before="19"/>
        <w:rPr>
          <w:rFonts w:ascii="Times New Roman" w:eastAsia="Times New Roman" w:hAnsi="Times New Roman" w:cs="Times New Roman"/>
          <w:color w:val="000000"/>
          <w:sz w:val="20"/>
          <w:szCs w:val="20"/>
        </w:rPr>
      </w:pPr>
      <w:r>
        <w:rPr>
          <w:noProof/>
        </w:rPr>
        <mc:AlternateContent>
          <mc:Choice Requires="wpg">
            <w:drawing>
              <wp:anchor distT="0" distB="0" distL="0" distR="0" simplePos="0" relativeHeight="251660288" behindDoc="0" locked="0" layoutInCell="1" hidden="0" allowOverlap="1" wp14:anchorId="00EE46C4" wp14:editId="501D8D57">
                <wp:simplePos x="0" y="0"/>
                <wp:positionH relativeFrom="column">
                  <wp:posOffset>38100</wp:posOffset>
                </wp:positionH>
                <wp:positionV relativeFrom="paragraph">
                  <wp:posOffset>304800</wp:posOffset>
                </wp:positionV>
                <wp:extent cx="4540885" cy="1333500"/>
                <wp:effectExtent l="0" t="0" r="0" b="0"/>
                <wp:wrapNone/>
                <wp:docPr id="16" name="Rectangle 16"/>
                <wp:cNvGraphicFramePr/>
                <a:graphic xmlns:a="http://schemas.openxmlformats.org/drawingml/2006/main">
                  <a:graphicData uri="http://schemas.microsoft.com/office/word/2010/wordprocessingShape">
                    <wps:wsp>
                      <wps:cNvSpPr/>
                      <wps:spPr>
                        <a:xfrm>
                          <a:off x="3080320" y="3118013"/>
                          <a:ext cx="4531360" cy="1323975"/>
                        </a:xfrm>
                        <a:prstGeom prst="rect">
                          <a:avLst/>
                        </a:prstGeom>
                        <a:solidFill>
                          <a:srgbClr val="F1F1F1"/>
                        </a:solidFill>
                        <a:ln w="9525" cap="flat" cmpd="sng">
                          <a:solidFill>
                            <a:srgbClr val="000000"/>
                          </a:solidFill>
                          <a:prstDash val="solid"/>
                          <a:round/>
                          <a:headEnd type="none" w="sm" len="sm"/>
                          <a:tailEnd type="none" w="sm" len="sm"/>
                        </a:ln>
                      </wps:spPr>
                      <wps:txbx>
                        <w:txbxContent>
                          <w:p w14:paraId="492B0C53" w14:textId="77777777" w:rsidR="00B85311" w:rsidRDefault="00E83DFC">
                            <w:pPr>
                              <w:spacing w:before="1"/>
                              <w:ind w:left="110" w:firstLine="110"/>
                              <w:textDirection w:val="btLr"/>
                            </w:pPr>
                            <w:r>
                              <w:rPr>
                                <w:b/>
                                <w:color w:val="000000"/>
                                <w:sz w:val="18"/>
                              </w:rPr>
                              <w:t>Guaranteed Admission Agreement</w:t>
                            </w:r>
                          </w:p>
                          <w:p w14:paraId="1384A6F8" w14:textId="77777777" w:rsidR="00B85311" w:rsidRDefault="00E83DFC">
                            <w:pPr>
                              <w:spacing w:before="46"/>
                              <w:ind w:left="110" w:right="63" w:firstLine="110"/>
                              <w:textDirection w:val="btLr"/>
                            </w:pPr>
                            <w:r>
                              <w:rPr>
                                <w:b/>
                                <w:color w:val="000000"/>
                                <w:sz w:val="18"/>
                              </w:rPr>
                              <w:t>By meeting the following criteria, students who complete the prescribed curriculum and meet the criteria below are guaranteed admission into Radford University and directly into the Davis College of Business.</w:t>
                            </w:r>
                          </w:p>
                          <w:p w14:paraId="63063143" w14:textId="77777777" w:rsidR="00B85311" w:rsidRDefault="00E83DFC">
                            <w:pPr>
                              <w:spacing w:before="49" w:line="219" w:lineRule="auto"/>
                              <w:ind w:left="310" w:firstLine="110"/>
                              <w:textDirection w:val="btLr"/>
                            </w:pPr>
                            <w:r>
                              <w:rPr>
                                <w:color w:val="000000"/>
                                <w:sz w:val="18"/>
                              </w:rPr>
                              <w:t>Earn a transfer associate degree based on the Business Admin Curriculum</w:t>
                            </w:r>
                          </w:p>
                          <w:p w14:paraId="7F9CC7E1" w14:textId="77777777" w:rsidR="00B85311" w:rsidRDefault="00E83DFC">
                            <w:pPr>
                              <w:spacing w:line="219" w:lineRule="auto"/>
                              <w:ind w:left="310" w:firstLine="110"/>
                              <w:textDirection w:val="btLr"/>
                            </w:pPr>
                            <w:r>
                              <w:rPr>
                                <w:color w:val="000000"/>
                                <w:sz w:val="18"/>
                              </w:rPr>
                              <w:t>Earn a minimum of 2.8 GPA for the associate degree</w:t>
                            </w:r>
                          </w:p>
                          <w:p w14:paraId="3CACFC33" w14:textId="77777777" w:rsidR="00B85311" w:rsidRDefault="00E83DFC">
                            <w:pPr>
                              <w:spacing w:before="1" w:line="219" w:lineRule="auto"/>
                              <w:ind w:left="310" w:firstLine="110"/>
                              <w:textDirection w:val="btLr"/>
                            </w:pPr>
                            <w:r>
                              <w:rPr>
                                <w:color w:val="000000"/>
                                <w:sz w:val="18"/>
                              </w:rPr>
                              <w:t>Good academic standing at current institution</w:t>
                            </w:r>
                          </w:p>
                          <w:p w14:paraId="5353F4F0" w14:textId="77777777" w:rsidR="00B85311" w:rsidRDefault="00E83DFC">
                            <w:pPr>
                              <w:spacing w:before="1" w:line="219" w:lineRule="auto"/>
                              <w:ind w:left="252" w:firstLine="252"/>
                              <w:textDirection w:val="btLr"/>
                            </w:pPr>
                            <w:r>
                              <w:rPr>
                                <w:color w:val="000000"/>
                                <w:sz w:val="18"/>
                              </w:rPr>
                              <w:t xml:space="preserve">Please visit the </w:t>
                            </w:r>
                            <w:r>
                              <w:rPr>
                                <w:color w:val="0000FF"/>
                                <w:sz w:val="18"/>
                                <w:u w:val="single"/>
                              </w:rPr>
                              <w:t>TransferVirginia.org</w:t>
                            </w:r>
                            <w:r>
                              <w:rPr>
                                <w:color w:val="000000"/>
                                <w:sz w:val="18"/>
                              </w:rPr>
                              <w:t xml:space="preserve"> portal to explore different majors (Transfer Tools) and Transfer Guides that outline course requirements for specific majors.</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38100</wp:posOffset>
                </wp:positionH>
                <wp:positionV relativeFrom="paragraph">
                  <wp:posOffset>304800</wp:posOffset>
                </wp:positionV>
                <wp:extent cx="4540885" cy="1333500"/>
                <wp:effectExtent b="0" l="0" r="0" t="0"/>
                <wp:wrapNone/>
                <wp:docPr id="1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4540885" cy="1333500"/>
                        </a:xfrm>
                        <a:prstGeom prst="rect"/>
                        <a:ln/>
                      </pic:spPr>
                    </pic:pic>
                  </a:graphicData>
                </a:graphic>
              </wp:anchor>
            </w:drawing>
          </mc:Fallback>
        </mc:AlternateContent>
      </w:r>
    </w:p>
    <w:p w14:paraId="5EEB6AAB" w14:textId="77777777" w:rsidR="00B85311" w:rsidRDefault="00E83DFC">
      <w:pPr>
        <w:numPr>
          <w:ilvl w:val="0"/>
          <w:numId w:val="1"/>
        </w:numPr>
        <w:pBdr>
          <w:top w:val="nil"/>
          <w:left w:val="nil"/>
          <w:bottom w:val="nil"/>
          <w:right w:val="nil"/>
          <w:between w:val="nil"/>
        </w:pBdr>
        <w:tabs>
          <w:tab w:val="left" w:pos="8047"/>
        </w:tabs>
        <w:spacing w:before="64"/>
        <w:ind w:right="446"/>
        <w:rPr>
          <w:color w:val="000000"/>
          <w:sz w:val="18"/>
          <w:szCs w:val="18"/>
        </w:rPr>
      </w:pPr>
      <w:r>
        <w:rPr>
          <w:color w:val="000000"/>
          <w:sz w:val="18"/>
          <w:szCs w:val="18"/>
        </w:rPr>
        <w:t>The BBA with a major in Management and a concentration in Human Resources provides students with the skill set needed to address current issues within the field and the opportunity to obtain industry recognized certification. Career paths for graduates include talent acquisition, compensation and benefits, employee relations, and organizational development.</w:t>
      </w:r>
    </w:p>
    <w:p w14:paraId="08681A89" w14:textId="77777777" w:rsidR="00B85311" w:rsidRDefault="00E83DFC">
      <w:pPr>
        <w:numPr>
          <w:ilvl w:val="0"/>
          <w:numId w:val="1"/>
        </w:numPr>
        <w:pBdr>
          <w:top w:val="nil"/>
          <w:left w:val="nil"/>
          <w:bottom w:val="nil"/>
          <w:right w:val="nil"/>
          <w:between w:val="nil"/>
        </w:pBdr>
        <w:tabs>
          <w:tab w:val="left" w:pos="8045"/>
          <w:tab w:val="left" w:pos="8047"/>
        </w:tabs>
        <w:spacing w:after="23"/>
        <w:ind w:right="585" w:hanging="145"/>
        <w:jc w:val="both"/>
        <w:rPr>
          <w:color w:val="000000"/>
          <w:sz w:val="18"/>
          <w:szCs w:val="18"/>
        </w:rPr>
      </w:pPr>
      <w:r>
        <w:rPr>
          <w:color w:val="000000"/>
          <w:sz w:val="18"/>
          <w:szCs w:val="18"/>
        </w:rPr>
        <w:t>Through the Accelerated Master of Business Administration (MBA) program, high performing students may take 3-12 credit hours of graduate coursework that applies to both the BBA and the MBA.</w:t>
      </w:r>
    </w:p>
    <w:p w14:paraId="1CCEA947" w14:textId="77777777" w:rsidR="00B85311" w:rsidRDefault="00E83DFC">
      <w:pPr>
        <w:tabs>
          <w:tab w:val="left" w:pos="7903"/>
        </w:tabs>
        <w:ind w:left="71"/>
        <w:rPr>
          <w:sz w:val="20"/>
          <w:szCs w:val="20"/>
        </w:rPr>
        <w:sectPr w:rsidR="00B85311">
          <w:footerReference w:type="default" r:id="rId9"/>
          <w:pgSz w:w="15840" w:h="12240" w:orient="landscape"/>
          <w:pgMar w:top="560" w:right="0" w:bottom="480" w:left="360" w:header="0" w:footer="290" w:gutter="0"/>
          <w:pgNumType w:start="1"/>
          <w:cols w:space="720"/>
        </w:sectPr>
      </w:pPr>
      <w:r>
        <w:rPr>
          <w:noProof/>
          <w:sz w:val="33"/>
          <w:szCs w:val="33"/>
          <w:vertAlign w:val="superscript"/>
        </w:rPr>
        <mc:AlternateContent>
          <mc:Choice Requires="wpg">
            <w:drawing>
              <wp:inline distT="0" distB="0" distL="0" distR="0" wp14:anchorId="18C42F08" wp14:editId="394CFE7A">
                <wp:extent cx="4540885" cy="186690"/>
                <wp:effectExtent l="0" t="0" r="0" b="0"/>
                <wp:docPr id="20" name="Rectangle 20"/>
                <wp:cNvGraphicFramePr/>
                <a:graphic xmlns:a="http://schemas.openxmlformats.org/drawingml/2006/main">
                  <a:graphicData uri="http://schemas.microsoft.com/office/word/2010/wordprocessingShape">
                    <wps:wsp>
                      <wps:cNvSpPr/>
                      <wps:spPr>
                        <a:xfrm>
                          <a:off x="3080320" y="3691418"/>
                          <a:ext cx="4531360" cy="177165"/>
                        </a:xfrm>
                        <a:prstGeom prst="rect">
                          <a:avLst/>
                        </a:prstGeom>
                        <a:solidFill>
                          <a:srgbClr val="525252"/>
                        </a:solidFill>
                        <a:ln w="9525" cap="flat" cmpd="sng">
                          <a:solidFill>
                            <a:srgbClr val="000000"/>
                          </a:solidFill>
                          <a:prstDash val="solid"/>
                          <a:round/>
                          <a:headEnd type="none" w="sm" len="sm"/>
                          <a:tailEnd type="none" w="sm" len="sm"/>
                        </a:ln>
                      </wps:spPr>
                      <wps:txbx>
                        <w:txbxContent>
                          <w:p w14:paraId="2DEFC9F3" w14:textId="77777777" w:rsidR="00B85311" w:rsidRDefault="00E83DFC">
                            <w:pPr>
                              <w:spacing w:before="4"/>
                              <w:ind w:left="110" w:firstLine="110"/>
                              <w:textDirection w:val="btLr"/>
                            </w:pPr>
                            <w:r>
                              <w:rPr>
                                <w:b/>
                                <w:color w:val="FFFFFF"/>
                                <w:sz w:val="17"/>
                              </w:rPr>
                              <w:t xml:space="preserve">IMPORTANT LINKS &amp; </w:t>
                            </w:r>
                            <w:r>
                              <w:rPr>
                                <w:b/>
                                <w:color w:val="FFFFFF"/>
                                <w:sz w:val="18"/>
                              </w:rPr>
                              <w:t>DATES</w:t>
                            </w:r>
                            <w:r>
                              <w:rPr>
                                <w:b/>
                                <w:color w:val="FFFFFF"/>
                                <w:sz w:val="17"/>
                              </w:rPr>
                              <w:t>:</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540885" cy="186690"/>
                <wp:effectExtent b="0" l="0" r="0" t="0"/>
                <wp:docPr id="20"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4540885" cy="186690"/>
                        </a:xfrm>
                        <a:prstGeom prst="rect"/>
                        <a:ln/>
                      </pic:spPr>
                    </pic:pic>
                  </a:graphicData>
                </a:graphic>
              </wp:inline>
            </w:drawing>
          </mc:Fallback>
        </mc:AlternateContent>
      </w:r>
      <w:r>
        <w:rPr>
          <w:sz w:val="33"/>
          <w:szCs w:val="33"/>
          <w:vertAlign w:val="superscript"/>
        </w:rPr>
        <w:tab/>
      </w:r>
      <w:r>
        <w:rPr>
          <w:noProof/>
          <w:sz w:val="20"/>
          <w:szCs w:val="20"/>
        </w:rPr>
        <mc:AlternateContent>
          <mc:Choice Requires="wpg">
            <w:drawing>
              <wp:inline distT="0" distB="0" distL="0" distR="0" wp14:anchorId="59CB6D7A" wp14:editId="6C33D562">
                <wp:extent cx="4540885" cy="184785"/>
                <wp:effectExtent l="0" t="0" r="0" b="0"/>
                <wp:docPr id="23" name="Rectangle 23"/>
                <wp:cNvGraphicFramePr/>
                <a:graphic xmlns:a="http://schemas.openxmlformats.org/drawingml/2006/main">
                  <a:graphicData uri="http://schemas.microsoft.com/office/word/2010/wordprocessingShape">
                    <wps:wsp>
                      <wps:cNvSpPr/>
                      <wps:spPr>
                        <a:xfrm>
                          <a:off x="3080320" y="3692370"/>
                          <a:ext cx="4531360" cy="175260"/>
                        </a:xfrm>
                        <a:prstGeom prst="rect">
                          <a:avLst/>
                        </a:prstGeom>
                        <a:solidFill>
                          <a:srgbClr val="525252"/>
                        </a:solidFill>
                        <a:ln w="9525" cap="flat" cmpd="sng">
                          <a:solidFill>
                            <a:srgbClr val="000000"/>
                          </a:solidFill>
                          <a:prstDash val="solid"/>
                          <a:round/>
                          <a:headEnd type="none" w="sm" len="sm"/>
                          <a:tailEnd type="none" w="sm" len="sm"/>
                        </a:ln>
                      </wps:spPr>
                      <wps:txbx>
                        <w:txbxContent>
                          <w:p w14:paraId="5B2BFBE8" w14:textId="77777777" w:rsidR="00B85311" w:rsidRDefault="00E83DFC">
                            <w:pPr>
                              <w:spacing w:before="1"/>
                              <w:ind w:left="110" w:firstLine="110"/>
                              <w:textDirection w:val="btLr"/>
                            </w:pPr>
                            <w:r>
                              <w:rPr>
                                <w:b/>
                                <w:color w:val="FFFFFF"/>
                                <w:sz w:val="18"/>
                              </w:rPr>
                              <w:t>WHAT IS THE IMPACT ON MY DEGREE OF WORK I HAVE ALREADY COMPLETED?</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540885" cy="184785"/>
                <wp:effectExtent b="0" l="0" r="0" t="0"/>
                <wp:docPr id="23"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4540885" cy="184785"/>
                        </a:xfrm>
                        <a:prstGeom prst="rect"/>
                        <a:ln/>
                      </pic:spPr>
                    </pic:pic>
                  </a:graphicData>
                </a:graphic>
              </wp:inline>
            </w:drawing>
          </mc:Fallback>
        </mc:AlternateContent>
      </w:r>
    </w:p>
    <w:p w14:paraId="3F40C26A" w14:textId="77777777" w:rsidR="00B85311" w:rsidRDefault="00E83DFC">
      <w:pPr>
        <w:numPr>
          <w:ilvl w:val="0"/>
          <w:numId w:val="1"/>
        </w:numPr>
        <w:pBdr>
          <w:top w:val="nil"/>
          <w:left w:val="nil"/>
          <w:bottom w:val="nil"/>
          <w:right w:val="nil"/>
          <w:between w:val="nil"/>
        </w:pBdr>
        <w:tabs>
          <w:tab w:val="left" w:pos="215"/>
        </w:tabs>
        <w:spacing w:line="153" w:lineRule="auto"/>
        <w:ind w:left="215"/>
        <w:rPr>
          <w:color w:val="000000"/>
          <w:sz w:val="18"/>
          <w:szCs w:val="18"/>
        </w:rPr>
      </w:pPr>
      <w:r>
        <w:rPr>
          <w:b/>
          <w:color w:val="000000"/>
          <w:sz w:val="18"/>
          <w:szCs w:val="18"/>
        </w:rPr>
        <w:t xml:space="preserve">University Transfer Center: </w:t>
      </w:r>
      <w:hyperlink r:id="rId10">
        <w:r>
          <w:rPr>
            <w:color w:val="1154CC"/>
            <w:sz w:val="18"/>
            <w:szCs w:val="18"/>
            <w:u w:val="single"/>
          </w:rPr>
          <w:t>https://admissions.radford.edu</w:t>
        </w:r>
      </w:hyperlink>
    </w:p>
    <w:p w14:paraId="326F2A22" w14:textId="77777777" w:rsidR="00B85311" w:rsidRDefault="00E83DFC">
      <w:pPr>
        <w:numPr>
          <w:ilvl w:val="0"/>
          <w:numId w:val="1"/>
        </w:numPr>
        <w:pBdr>
          <w:top w:val="nil"/>
          <w:left w:val="nil"/>
          <w:bottom w:val="nil"/>
          <w:right w:val="nil"/>
          <w:between w:val="nil"/>
        </w:pBdr>
        <w:tabs>
          <w:tab w:val="left" w:pos="215"/>
        </w:tabs>
        <w:ind w:left="215" w:right="301"/>
        <w:rPr>
          <w:color w:val="000000"/>
          <w:sz w:val="18"/>
          <w:szCs w:val="18"/>
        </w:rPr>
      </w:pPr>
      <w:r>
        <w:rPr>
          <w:b/>
          <w:color w:val="000000"/>
          <w:sz w:val="18"/>
          <w:szCs w:val="18"/>
        </w:rPr>
        <w:t xml:space="preserve">Admission Application: </w:t>
      </w:r>
      <w:r>
        <w:rPr>
          <w:color w:val="000000"/>
          <w:sz w:val="18"/>
          <w:szCs w:val="18"/>
        </w:rPr>
        <w:t xml:space="preserve">By March 1 for Priority Fall Admission and November 1 for Priority Spring Admission at </w:t>
      </w:r>
      <w:hyperlink r:id="rId11">
        <w:r>
          <w:rPr>
            <w:color w:val="1154CC"/>
            <w:sz w:val="18"/>
            <w:szCs w:val="18"/>
            <w:u w:val="single"/>
          </w:rPr>
          <w:t>https://radford-info.org/transfer/</w:t>
        </w:r>
      </w:hyperlink>
    </w:p>
    <w:p w14:paraId="6DB03B15" w14:textId="77777777" w:rsidR="00B85311" w:rsidRDefault="00E83DFC">
      <w:pPr>
        <w:numPr>
          <w:ilvl w:val="0"/>
          <w:numId w:val="1"/>
        </w:numPr>
        <w:pBdr>
          <w:top w:val="nil"/>
          <w:left w:val="nil"/>
          <w:bottom w:val="nil"/>
          <w:right w:val="nil"/>
          <w:between w:val="nil"/>
        </w:pBdr>
        <w:tabs>
          <w:tab w:val="left" w:pos="215"/>
        </w:tabs>
        <w:spacing w:before="1" w:line="219" w:lineRule="auto"/>
        <w:ind w:left="215"/>
        <w:rPr>
          <w:color w:val="000000"/>
          <w:sz w:val="18"/>
          <w:szCs w:val="18"/>
        </w:rPr>
      </w:pPr>
      <w:r>
        <w:rPr>
          <w:b/>
          <w:color w:val="000000"/>
          <w:sz w:val="18"/>
          <w:szCs w:val="18"/>
        </w:rPr>
        <w:t xml:space="preserve">Financial Aid: </w:t>
      </w:r>
      <w:hyperlink r:id="rId12">
        <w:r>
          <w:rPr>
            <w:color w:val="1154CC"/>
            <w:sz w:val="18"/>
            <w:szCs w:val="18"/>
            <w:u w:val="single"/>
          </w:rPr>
          <w:t>https://www.radford.edu/fin-aid</w:t>
        </w:r>
      </w:hyperlink>
    </w:p>
    <w:p w14:paraId="1CD78194" w14:textId="77777777" w:rsidR="00B85311" w:rsidRDefault="00E83DFC">
      <w:pPr>
        <w:numPr>
          <w:ilvl w:val="0"/>
          <w:numId w:val="1"/>
        </w:numPr>
        <w:pBdr>
          <w:top w:val="nil"/>
          <w:left w:val="nil"/>
          <w:bottom w:val="nil"/>
          <w:right w:val="nil"/>
          <w:between w:val="nil"/>
        </w:pBdr>
        <w:tabs>
          <w:tab w:val="left" w:pos="214"/>
          <w:tab w:val="left" w:pos="216"/>
        </w:tabs>
        <w:ind w:left="216" w:right="831" w:hanging="145"/>
        <w:rPr>
          <w:color w:val="000000"/>
          <w:sz w:val="18"/>
          <w:szCs w:val="18"/>
        </w:rPr>
      </w:pPr>
      <w:r>
        <w:rPr>
          <w:b/>
          <w:color w:val="000000"/>
          <w:sz w:val="18"/>
          <w:szCs w:val="18"/>
        </w:rPr>
        <w:t xml:space="preserve">FAFSA - Free Application for Federal Student Aid: </w:t>
      </w:r>
      <w:r>
        <w:rPr>
          <w:color w:val="000000"/>
          <w:sz w:val="18"/>
          <w:szCs w:val="18"/>
        </w:rPr>
        <w:t xml:space="preserve">Priority deadline of February 1 at </w:t>
      </w:r>
      <w:hyperlink r:id="rId13">
        <w:r>
          <w:rPr>
            <w:color w:val="1154CC"/>
            <w:sz w:val="18"/>
            <w:szCs w:val="18"/>
            <w:u w:val="single"/>
          </w:rPr>
          <w:t>https://studentaid.gov/</w:t>
        </w:r>
      </w:hyperlink>
    </w:p>
    <w:p w14:paraId="1292C271" w14:textId="77777777" w:rsidR="00B85311" w:rsidRDefault="00B85311">
      <w:pPr>
        <w:pBdr>
          <w:top w:val="nil"/>
          <w:left w:val="nil"/>
          <w:bottom w:val="nil"/>
          <w:right w:val="nil"/>
          <w:between w:val="nil"/>
        </w:pBdr>
        <w:spacing w:before="10"/>
        <w:rPr>
          <w:color w:val="000000"/>
          <w:sz w:val="9"/>
          <w:szCs w:val="9"/>
        </w:rPr>
      </w:pPr>
    </w:p>
    <w:p w14:paraId="233A1AF5" w14:textId="77777777" w:rsidR="00B85311" w:rsidRDefault="00E83DFC">
      <w:pPr>
        <w:pBdr>
          <w:top w:val="nil"/>
          <w:left w:val="nil"/>
          <w:bottom w:val="nil"/>
          <w:right w:val="nil"/>
          <w:between w:val="nil"/>
        </w:pBdr>
        <w:ind w:left="71" w:right="-130"/>
        <w:rPr>
          <w:color w:val="000000"/>
          <w:sz w:val="20"/>
          <w:szCs w:val="20"/>
        </w:rPr>
      </w:pPr>
      <w:r>
        <w:rPr>
          <w:noProof/>
          <w:color w:val="000000"/>
          <w:sz w:val="20"/>
          <w:szCs w:val="20"/>
        </w:rPr>
        <mc:AlternateContent>
          <mc:Choice Requires="wpg">
            <w:drawing>
              <wp:inline distT="0" distB="0" distL="0" distR="0" wp14:anchorId="1B8DF84E" wp14:editId="307B8ACC">
                <wp:extent cx="4540885" cy="186690"/>
                <wp:effectExtent l="0" t="0" r="0" b="0"/>
                <wp:docPr id="22" name="Rectangle 22"/>
                <wp:cNvGraphicFramePr/>
                <a:graphic xmlns:a="http://schemas.openxmlformats.org/drawingml/2006/main">
                  <a:graphicData uri="http://schemas.microsoft.com/office/word/2010/wordprocessingShape">
                    <wps:wsp>
                      <wps:cNvSpPr/>
                      <wps:spPr>
                        <a:xfrm>
                          <a:off x="3080320" y="3691418"/>
                          <a:ext cx="4531360" cy="177165"/>
                        </a:xfrm>
                        <a:prstGeom prst="rect">
                          <a:avLst/>
                        </a:prstGeom>
                        <a:solidFill>
                          <a:srgbClr val="525252"/>
                        </a:solidFill>
                        <a:ln w="9525" cap="flat" cmpd="sng">
                          <a:solidFill>
                            <a:srgbClr val="000000"/>
                          </a:solidFill>
                          <a:prstDash val="solid"/>
                          <a:round/>
                          <a:headEnd type="none" w="sm" len="sm"/>
                          <a:tailEnd type="none" w="sm" len="sm"/>
                        </a:ln>
                      </wps:spPr>
                      <wps:txbx>
                        <w:txbxContent>
                          <w:p w14:paraId="611BBF40" w14:textId="77777777" w:rsidR="00B85311" w:rsidRDefault="00E83DFC">
                            <w:pPr>
                              <w:spacing w:before="1"/>
                              <w:ind w:left="110" w:firstLine="110"/>
                              <w:textDirection w:val="btLr"/>
                            </w:pPr>
                            <w:r>
                              <w:rPr>
                                <w:b/>
                                <w:color w:val="FFFFFF"/>
                                <w:sz w:val="18"/>
                              </w:rPr>
                              <w:t>WHAT SHOULD I CONSIDER WHEN SELECTING COURSES?</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540885" cy="186690"/>
                <wp:effectExtent b="0" l="0" r="0" t="0"/>
                <wp:docPr id="22"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4540885" cy="186690"/>
                        </a:xfrm>
                        <a:prstGeom prst="rect"/>
                        <a:ln/>
                      </pic:spPr>
                    </pic:pic>
                  </a:graphicData>
                </a:graphic>
              </wp:inline>
            </w:drawing>
          </mc:Fallback>
        </mc:AlternateContent>
      </w:r>
    </w:p>
    <w:p w14:paraId="0728DB6F" w14:textId="77777777" w:rsidR="00B85311" w:rsidRDefault="00E83DFC">
      <w:pPr>
        <w:numPr>
          <w:ilvl w:val="0"/>
          <w:numId w:val="1"/>
        </w:numPr>
        <w:pBdr>
          <w:top w:val="nil"/>
          <w:left w:val="nil"/>
          <w:bottom w:val="nil"/>
          <w:right w:val="nil"/>
          <w:between w:val="nil"/>
        </w:pBdr>
        <w:tabs>
          <w:tab w:val="left" w:pos="215"/>
        </w:tabs>
        <w:spacing w:before="22"/>
        <w:ind w:left="215"/>
        <w:rPr>
          <w:color w:val="000000"/>
          <w:sz w:val="18"/>
          <w:szCs w:val="18"/>
        </w:rPr>
      </w:pPr>
      <w:r>
        <w:rPr>
          <w:color w:val="000000"/>
          <w:sz w:val="18"/>
          <w:szCs w:val="18"/>
        </w:rPr>
        <w:t>Complete your English courses and first math courses in your first year</w:t>
      </w:r>
    </w:p>
    <w:p w14:paraId="4576EE2A" w14:textId="77777777" w:rsidR="00B85311" w:rsidRDefault="00E83DFC">
      <w:pPr>
        <w:numPr>
          <w:ilvl w:val="0"/>
          <w:numId w:val="1"/>
        </w:numPr>
        <w:pBdr>
          <w:top w:val="nil"/>
          <w:left w:val="nil"/>
          <w:bottom w:val="nil"/>
          <w:right w:val="nil"/>
          <w:between w:val="nil"/>
        </w:pBdr>
        <w:tabs>
          <w:tab w:val="left" w:pos="215"/>
        </w:tabs>
        <w:spacing w:before="1"/>
        <w:ind w:left="215"/>
        <w:rPr>
          <w:color w:val="000000"/>
          <w:sz w:val="18"/>
          <w:szCs w:val="18"/>
        </w:rPr>
      </w:pPr>
      <w:r>
        <w:rPr>
          <w:color w:val="000000"/>
          <w:sz w:val="18"/>
          <w:szCs w:val="18"/>
        </w:rPr>
        <w:t xml:space="preserve">Create a schedule for all required courses, pay attention to prerequisites and when courses are offered. For help, see Transfer Steps and Resource Center at </w:t>
      </w:r>
      <w:hyperlink r:id="rId14">
        <w:r>
          <w:rPr>
            <w:color w:val="1154CC"/>
            <w:sz w:val="18"/>
            <w:szCs w:val="18"/>
            <w:u w:val="single"/>
          </w:rPr>
          <w:t>www.TransferVirginia.org</w:t>
        </w:r>
      </w:hyperlink>
    </w:p>
    <w:p w14:paraId="7E9BADFA" w14:textId="77777777" w:rsidR="00B85311" w:rsidRDefault="00E83DFC">
      <w:pPr>
        <w:numPr>
          <w:ilvl w:val="0"/>
          <w:numId w:val="1"/>
        </w:numPr>
        <w:pBdr>
          <w:top w:val="nil"/>
          <w:left w:val="nil"/>
          <w:bottom w:val="nil"/>
          <w:right w:val="nil"/>
          <w:between w:val="nil"/>
        </w:pBdr>
        <w:tabs>
          <w:tab w:val="left" w:pos="216"/>
        </w:tabs>
        <w:ind w:left="216" w:right="228"/>
        <w:rPr>
          <w:color w:val="000000"/>
          <w:sz w:val="18"/>
          <w:szCs w:val="18"/>
        </w:rPr>
      </w:pPr>
      <w:r>
        <w:rPr>
          <w:color w:val="000000"/>
          <w:sz w:val="18"/>
          <w:szCs w:val="18"/>
        </w:rPr>
        <w:t xml:space="preserve">Connect with an advisor at your community college and an admissions counselor at Radford University within your first year. College Connect available in your account of </w:t>
      </w:r>
      <w:hyperlink r:id="rId15">
        <w:r>
          <w:rPr>
            <w:color w:val="1154CC"/>
            <w:sz w:val="18"/>
            <w:szCs w:val="18"/>
            <w:u w:val="single"/>
          </w:rPr>
          <w:t>www.TransferVirginia.org</w:t>
        </w:r>
      </w:hyperlink>
    </w:p>
    <w:p w14:paraId="356E3F2A" w14:textId="77777777" w:rsidR="00B85311" w:rsidRDefault="00E83DFC">
      <w:pPr>
        <w:numPr>
          <w:ilvl w:val="0"/>
          <w:numId w:val="1"/>
        </w:numPr>
        <w:pBdr>
          <w:top w:val="nil"/>
          <w:left w:val="nil"/>
          <w:bottom w:val="nil"/>
          <w:right w:val="nil"/>
          <w:between w:val="nil"/>
        </w:pBdr>
        <w:tabs>
          <w:tab w:val="left" w:pos="214"/>
          <w:tab w:val="left" w:pos="216"/>
        </w:tabs>
        <w:spacing w:before="30"/>
        <w:ind w:left="216" w:right="504" w:hanging="145"/>
        <w:rPr>
          <w:color w:val="000000"/>
          <w:sz w:val="18"/>
          <w:szCs w:val="18"/>
        </w:rPr>
      </w:pPr>
      <w:r>
        <w:br w:type="column"/>
      </w:r>
      <w:r>
        <w:rPr>
          <w:b/>
          <w:color w:val="000000"/>
          <w:sz w:val="18"/>
          <w:szCs w:val="18"/>
        </w:rPr>
        <w:t xml:space="preserve">Associate Transfer Degree Completion: </w:t>
      </w:r>
      <w:r>
        <w:rPr>
          <w:color w:val="000000"/>
          <w:sz w:val="18"/>
          <w:szCs w:val="18"/>
        </w:rPr>
        <w:t xml:space="preserve">The completion of the transfer-oriented degree program will satisfy the REAL Curriculum (lower division/general education) requirements. Students will need to complete all other University, college, and departmental requirements </w:t>
      </w:r>
      <w:proofErr w:type="gramStart"/>
      <w:r>
        <w:rPr>
          <w:color w:val="000000"/>
          <w:sz w:val="18"/>
          <w:szCs w:val="18"/>
        </w:rPr>
        <w:t>in order to</w:t>
      </w:r>
      <w:proofErr w:type="gramEnd"/>
      <w:r>
        <w:rPr>
          <w:color w:val="000000"/>
          <w:sz w:val="18"/>
          <w:szCs w:val="18"/>
        </w:rPr>
        <w:t xml:space="preserve"> obtain the baccalaureate degree from RU.</w:t>
      </w:r>
    </w:p>
    <w:p w14:paraId="617A0519" w14:textId="77777777" w:rsidR="00B85311" w:rsidRDefault="00E83DFC">
      <w:pPr>
        <w:numPr>
          <w:ilvl w:val="0"/>
          <w:numId w:val="1"/>
        </w:numPr>
        <w:pBdr>
          <w:top w:val="nil"/>
          <w:left w:val="nil"/>
          <w:bottom w:val="nil"/>
          <w:right w:val="nil"/>
          <w:between w:val="nil"/>
        </w:pBdr>
        <w:tabs>
          <w:tab w:val="left" w:pos="214"/>
          <w:tab w:val="left" w:pos="216"/>
        </w:tabs>
        <w:ind w:left="216" w:right="475" w:hanging="145"/>
        <w:rPr>
          <w:color w:val="000000"/>
          <w:sz w:val="18"/>
          <w:szCs w:val="18"/>
        </w:rPr>
      </w:pPr>
      <w:r>
        <w:rPr>
          <w:b/>
          <w:color w:val="000000"/>
          <w:sz w:val="18"/>
          <w:szCs w:val="18"/>
        </w:rPr>
        <w:t>Dual Enrollmen</w:t>
      </w:r>
      <w:r>
        <w:rPr>
          <w:color w:val="000000"/>
          <w:sz w:val="18"/>
          <w:szCs w:val="18"/>
        </w:rPr>
        <w:t xml:space="preserve">t </w:t>
      </w:r>
      <w:r>
        <w:rPr>
          <w:b/>
          <w:color w:val="000000"/>
          <w:sz w:val="18"/>
          <w:szCs w:val="18"/>
        </w:rPr>
        <w:t xml:space="preserve">– Completion of </w:t>
      </w:r>
      <w:proofErr w:type="gramStart"/>
      <w:r>
        <w:rPr>
          <w:b/>
          <w:color w:val="000000"/>
          <w:sz w:val="18"/>
          <w:szCs w:val="18"/>
        </w:rPr>
        <w:t>Associate Degree</w:t>
      </w:r>
      <w:proofErr w:type="gramEnd"/>
      <w:r>
        <w:rPr>
          <w:b/>
          <w:color w:val="000000"/>
          <w:sz w:val="18"/>
          <w:szCs w:val="18"/>
        </w:rPr>
        <w:t xml:space="preserve"> in HS: </w:t>
      </w:r>
      <w:r>
        <w:rPr>
          <w:color w:val="000000"/>
          <w:sz w:val="18"/>
          <w:szCs w:val="18"/>
        </w:rPr>
        <w:t>Students completing the associate degree in high school should apply using the freshman application. If admitted, the student will receive the benefits associated with the transferable associate degree (as noted prior).</w:t>
      </w:r>
    </w:p>
    <w:p w14:paraId="21227DEE" w14:textId="77777777" w:rsidR="00B85311" w:rsidRDefault="00E83DFC">
      <w:pPr>
        <w:numPr>
          <w:ilvl w:val="0"/>
          <w:numId w:val="1"/>
        </w:numPr>
        <w:pBdr>
          <w:top w:val="nil"/>
          <w:left w:val="nil"/>
          <w:bottom w:val="nil"/>
          <w:right w:val="nil"/>
          <w:between w:val="nil"/>
        </w:pBdr>
        <w:tabs>
          <w:tab w:val="left" w:pos="216"/>
        </w:tabs>
        <w:ind w:left="216" w:right="897"/>
        <w:rPr>
          <w:color w:val="000000"/>
          <w:sz w:val="18"/>
          <w:szCs w:val="18"/>
        </w:rPr>
      </w:pPr>
      <w:r>
        <w:rPr>
          <w:b/>
          <w:color w:val="000000"/>
          <w:sz w:val="18"/>
          <w:szCs w:val="18"/>
        </w:rPr>
        <w:t xml:space="preserve">Credit for Prior Learning: </w:t>
      </w:r>
      <w:r>
        <w:rPr>
          <w:color w:val="000000"/>
          <w:sz w:val="18"/>
          <w:szCs w:val="18"/>
        </w:rPr>
        <w:t>AP, IB, and CLEP are evaluated for credits (based on receipt and evaluation of official scores).</w:t>
      </w:r>
    </w:p>
    <w:p w14:paraId="4345D1E0" w14:textId="77777777" w:rsidR="00B85311" w:rsidRDefault="00E83DFC">
      <w:pPr>
        <w:numPr>
          <w:ilvl w:val="0"/>
          <w:numId w:val="1"/>
        </w:numPr>
        <w:pBdr>
          <w:top w:val="nil"/>
          <w:left w:val="nil"/>
          <w:bottom w:val="nil"/>
          <w:right w:val="nil"/>
          <w:between w:val="nil"/>
        </w:pBdr>
        <w:tabs>
          <w:tab w:val="left" w:pos="216"/>
        </w:tabs>
        <w:ind w:left="216" w:right="639"/>
        <w:rPr>
          <w:color w:val="000000"/>
          <w:sz w:val="18"/>
          <w:szCs w:val="18"/>
        </w:rPr>
        <w:sectPr w:rsidR="00B85311">
          <w:type w:val="continuous"/>
          <w:pgSz w:w="15840" w:h="12240" w:orient="landscape"/>
          <w:pgMar w:top="560" w:right="0" w:bottom="480" w:left="360" w:header="0" w:footer="290" w:gutter="0"/>
          <w:cols w:num="2" w:space="720" w:equalWidth="0">
            <w:col w:w="7405" w:space="669"/>
            <w:col w:w="7405" w:space="0"/>
          </w:cols>
        </w:sectPr>
      </w:pPr>
      <w:r>
        <w:rPr>
          <w:b/>
          <w:color w:val="000000"/>
          <w:sz w:val="18"/>
          <w:szCs w:val="18"/>
        </w:rPr>
        <w:t xml:space="preserve">Catalog Year: </w:t>
      </w:r>
      <w:r>
        <w:rPr>
          <w:color w:val="000000"/>
          <w:sz w:val="18"/>
          <w:szCs w:val="18"/>
        </w:rPr>
        <w:t>Students will be subject to the catalog in effect at the time of enrollment at RU unless otherwise requested.</w:t>
      </w:r>
    </w:p>
    <w:p w14:paraId="689163FA" w14:textId="77777777" w:rsidR="00B85311" w:rsidRDefault="00E83DFC">
      <w:pPr>
        <w:tabs>
          <w:tab w:val="left" w:pos="7903"/>
        </w:tabs>
        <w:ind w:left="71"/>
        <w:rPr>
          <w:sz w:val="20"/>
          <w:szCs w:val="20"/>
        </w:rPr>
        <w:sectPr w:rsidR="00B85311">
          <w:footerReference w:type="default" r:id="rId16"/>
          <w:pgSz w:w="15840" w:h="12240" w:orient="landscape"/>
          <w:pgMar w:top="300" w:right="0" w:bottom="620" w:left="360" w:header="0" w:footer="434" w:gutter="0"/>
          <w:cols w:space="720"/>
        </w:sectPr>
      </w:pPr>
      <w:r>
        <w:rPr>
          <w:noProof/>
          <w:sz w:val="20"/>
          <w:szCs w:val="20"/>
        </w:rPr>
        <w:lastRenderedPageBreak/>
        <mc:AlternateContent>
          <mc:Choice Requires="wpg">
            <w:drawing>
              <wp:inline distT="0" distB="0" distL="0" distR="0" wp14:anchorId="0E88925F" wp14:editId="28640D52">
                <wp:extent cx="4540885" cy="186690"/>
                <wp:effectExtent l="0" t="0" r="0" b="0"/>
                <wp:docPr id="25" name="Rectangle 25"/>
                <wp:cNvGraphicFramePr/>
                <a:graphic xmlns:a="http://schemas.openxmlformats.org/drawingml/2006/main">
                  <a:graphicData uri="http://schemas.microsoft.com/office/word/2010/wordprocessingShape">
                    <wps:wsp>
                      <wps:cNvSpPr/>
                      <wps:spPr>
                        <a:xfrm>
                          <a:off x="3080320" y="3691418"/>
                          <a:ext cx="4531360" cy="177165"/>
                        </a:xfrm>
                        <a:prstGeom prst="rect">
                          <a:avLst/>
                        </a:prstGeom>
                        <a:solidFill>
                          <a:srgbClr val="525252"/>
                        </a:solidFill>
                        <a:ln w="9525" cap="flat" cmpd="sng">
                          <a:solidFill>
                            <a:srgbClr val="000000"/>
                          </a:solidFill>
                          <a:prstDash val="solid"/>
                          <a:round/>
                          <a:headEnd type="none" w="sm" len="sm"/>
                          <a:tailEnd type="none" w="sm" len="sm"/>
                        </a:ln>
                      </wps:spPr>
                      <wps:txbx>
                        <w:txbxContent>
                          <w:p w14:paraId="0389DF5E" w14:textId="77777777" w:rsidR="00B85311" w:rsidRDefault="00E83DFC">
                            <w:pPr>
                              <w:spacing w:before="1"/>
                              <w:ind w:left="110" w:firstLine="110"/>
                              <w:textDirection w:val="btLr"/>
                            </w:pPr>
                            <w:r>
                              <w:rPr>
                                <w:b/>
                                <w:color w:val="FFFFFF"/>
                                <w:sz w:val="18"/>
                              </w:rPr>
                              <w:t>IS THIS COLLEGE RIGHT FOR ME?</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540885" cy="186690"/>
                <wp:effectExtent b="0" l="0" r="0" t="0"/>
                <wp:docPr id="25"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4540885" cy="186690"/>
                        </a:xfrm>
                        <a:prstGeom prst="rect"/>
                        <a:ln/>
                      </pic:spPr>
                    </pic:pic>
                  </a:graphicData>
                </a:graphic>
              </wp:inline>
            </w:drawing>
          </mc:Fallback>
        </mc:AlternateContent>
      </w:r>
      <w:r>
        <w:rPr>
          <w:sz w:val="20"/>
          <w:szCs w:val="20"/>
        </w:rPr>
        <w:tab/>
      </w:r>
      <w:r>
        <w:rPr>
          <w:noProof/>
          <w:sz w:val="20"/>
          <w:szCs w:val="20"/>
        </w:rPr>
        <mc:AlternateContent>
          <mc:Choice Requires="wpg">
            <w:drawing>
              <wp:inline distT="0" distB="0" distL="0" distR="0" wp14:anchorId="215FCF38" wp14:editId="739D554E">
                <wp:extent cx="4540885" cy="186690"/>
                <wp:effectExtent l="0" t="0" r="0" b="0"/>
                <wp:docPr id="24" name="Rectangle 24"/>
                <wp:cNvGraphicFramePr/>
                <a:graphic xmlns:a="http://schemas.openxmlformats.org/drawingml/2006/main">
                  <a:graphicData uri="http://schemas.microsoft.com/office/word/2010/wordprocessingShape">
                    <wps:wsp>
                      <wps:cNvSpPr/>
                      <wps:spPr>
                        <a:xfrm>
                          <a:off x="3080320" y="3691418"/>
                          <a:ext cx="4531360" cy="177165"/>
                        </a:xfrm>
                        <a:prstGeom prst="rect">
                          <a:avLst/>
                        </a:prstGeom>
                        <a:solidFill>
                          <a:srgbClr val="525252"/>
                        </a:solidFill>
                        <a:ln w="9525" cap="flat" cmpd="sng">
                          <a:solidFill>
                            <a:srgbClr val="000000"/>
                          </a:solidFill>
                          <a:prstDash val="solid"/>
                          <a:round/>
                          <a:headEnd type="none" w="sm" len="sm"/>
                          <a:tailEnd type="none" w="sm" len="sm"/>
                        </a:ln>
                      </wps:spPr>
                      <wps:txbx>
                        <w:txbxContent>
                          <w:p w14:paraId="5E656121" w14:textId="77777777" w:rsidR="00B85311" w:rsidRDefault="00E83DFC">
                            <w:pPr>
                              <w:spacing w:before="1"/>
                              <w:ind w:left="110" w:firstLine="110"/>
                              <w:textDirection w:val="btLr"/>
                            </w:pPr>
                            <w:r>
                              <w:rPr>
                                <w:b/>
                                <w:color w:val="FFFFFF"/>
                                <w:sz w:val="18"/>
                              </w:rPr>
                              <w:t>WHAT CAN I DO WITH THIS DEGREE?</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540885" cy="186690"/>
                <wp:effectExtent b="0" l="0" r="0" t="0"/>
                <wp:docPr id="24"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4540885" cy="186690"/>
                        </a:xfrm>
                        <a:prstGeom prst="rect"/>
                        <a:ln/>
                      </pic:spPr>
                    </pic:pic>
                  </a:graphicData>
                </a:graphic>
              </wp:inline>
            </w:drawing>
          </mc:Fallback>
        </mc:AlternateContent>
      </w:r>
    </w:p>
    <w:p w14:paraId="2CB5535A" w14:textId="77777777" w:rsidR="00B85311" w:rsidRDefault="00E83DFC">
      <w:pPr>
        <w:pBdr>
          <w:top w:val="nil"/>
          <w:left w:val="nil"/>
          <w:bottom w:val="nil"/>
          <w:right w:val="nil"/>
          <w:between w:val="nil"/>
        </w:pBdr>
        <w:ind w:left="144"/>
        <w:rPr>
          <w:color w:val="000000"/>
          <w:sz w:val="18"/>
          <w:szCs w:val="18"/>
        </w:rPr>
      </w:pPr>
      <w:r>
        <w:rPr>
          <w:rFonts w:ascii="Times New Roman" w:eastAsia="Times New Roman" w:hAnsi="Times New Roman" w:cs="Times New Roman"/>
          <w:color w:val="000000"/>
          <w:sz w:val="18"/>
          <w:szCs w:val="18"/>
        </w:rPr>
        <w:t xml:space="preserve">● </w:t>
      </w:r>
      <w:r>
        <w:rPr>
          <w:color w:val="000000"/>
          <w:sz w:val="18"/>
          <w:szCs w:val="18"/>
        </w:rPr>
        <w:t xml:space="preserve">Main campus </w:t>
      </w:r>
      <w:proofErr w:type="gramStart"/>
      <w:r>
        <w:rPr>
          <w:color w:val="000000"/>
          <w:sz w:val="18"/>
          <w:szCs w:val="18"/>
        </w:rPr>
        <w:t>is located in</w:t>
      </w:r>
      <w:proofErr w:type="gramEnd"/>
      <w:r>
        <w:rPr>
          <w:color w:val="000000"/>
          <w:sz w:val="18"/>
          <w:szCs w:val="18"/>
        </w:rPr>
        <w:t xml:space="preserve"> the city of Radford and our Radford University Carilion campus </w:t>
      </w:r>
      <w:proofErr w:type="gramStart"/>
      <w:r>
        <w:rPr>
          <w:color w:val="000000"/>
          <w:sz w:val="18"/>
          <w:szCs w:val="18"/>
        </w:rPr>
        <w:t>is located in</w:t>
      </w:r>
      <w:proofErr w:type="gramEnd"/>
      <w:r>
        <w:rPr>
          <w:color w:val="000000"/>
          <w:sz w:val="18"/>
          <w:szCs w:val="18"/>
        </w:rPr>
        <w:t xml:space="preserve"> Roanoke.  RU is well-known for strong faculty/student bonds, vibrant student life and a commitment to student support. </w:t>
      </w:r>
    </w:p>
    <w:p w14:paraId="434B5BE4" w14:textId="77777777" w:rsidR="00B85311" w:rsidRDefault="00E83DFC">
      <w:pPr>
        <w:numPr>
          <w:ilvl w:val="0"/>
          <w:numId w:val="1"/>
        </w:numPr>
        <w:pBdr>
          <w:top w:val="nil"/>
          <w:left w:val="nil"/>
          <w:bottom w:val="nil"/>
          <w:right w:val="nil"/>
          <w:between w:val="nil"/>
        </w:pBdr>
        <w:tabs>
          <w:tab w:val="left" w:pos="216"/>
        </w:tabs>
        <w:spacing w:before="3"/>
        <w:ind w:left="216" w:right="824"/>
        <w:rPr>
          <w:color w:val="000000"/>
          <w:sz w:val="18"/>
          <w:szCs w:val="18"/>
        </w:rPr>
      </w:pPr>
      <w:r>
        <w:rPr>
          <w:color w:val="000000"/>
          <w:sz w:val="18"/>
          <w:szCs w:val="18"/>
        </w:rPr>
        <w:t>Situated in the stunning landscape of southwest Virginia, there are plenty of nearby opportunities to explore the outdoors</w:t>
      </w:r>
    </w:p>
    <w:p w14:paraId="3D111C82" w14:textId="77777777" w:rsidR="00B85311" w:rsidRDefault="00E83DFC">
      <w:pPr>
        <w:numPr>
          <w:ilvl w:val="0"/>
          <w:numId w:val="1"/>
        </w:numPr>
        <w:pBdr>
          <w:top w:val="nil"/>
          <w:left w:val="nil"/>
          <w:bottom w:val="nil"/>
          <w:right w:val="nil"/>
          <w:between w:val="nil"/>
        </w:pBdr>
        <w:tabs>
          <w:tab w:val="left" w:pos="216"/>
        </w:tabs>
        <w:spacing w:before="119"/>
        <w:ind w:left="216" w:right="53"/>
        <w:jc w:val="both"/>
        <w:rPr>
          <w:color w:val="000000"/>
          <w:sz w:val="18"/>
          <w:szCs w:val="18"/>
        </w:rPr>
      </w:pPr>
      <w:r>
        <w:rPr>
          <w:color w:val="000000"/>
          <w:sz w:val="18"/>
          <w:szCs w:val="18"/>
        </w:rPr>
        <w:t>With 70+ bachelor’s degree programs across a variety of disciplines, the classes at Radford are hands-on in state-of-the-art facilities and designed to help you prepare for your chosen career path.</w:t>
      </w:r>
    </w:p>
    <w:p w14:paraId="547F8988" w14:textId="77777777" w:rsidR="00B85311" w:rsidRDefault="00E83DFC">
      <w:pPr>
        <w:numPr>
          <w:ilvl w:val="0"/>
          <w:numId w:val="1"/>
        </w:numPr>
        <w:pBdr>
          <w:top w:val="nil"/>
          <w:left w:val="nil"/>
          <w:bottom w:val="nil"/>
          <w:right w:val="nil"/>
          <w:between w:val="nil"/>
        </w:pBdr>
        <w:tabs>
          <w:tab w:val="left" w:pos="214"/>
          <w:tab w:val="left" w:pos="216"/>
        </w:tabs>
        <w:ind w:left="216" w:hanging="145"/>
        <w:jc w:val="both"/>
        <w:rPr>
          <w:color w:val="000000"/>
          <w:sz w:val="18"/>
          <w:szCs w:val="18"/>
        </w:rPr>
      </w:pPr>
      <w:r>
        <w:rPr>
          <w:color w:val="000000"/>
          <w:sz w:val="18"/>
          <w:szCs w:val="18"/>
        </w:rPr>
        <w:t>Transfer students have the option of choosing to live on-campus or off-campus within the local area.</w:t>
      </w:r>
    </w:p>
    <w:p w14:paraId="3BCC0C3C" w14:textId="77777777" w:rsidR="00B85311" w:rsidRDefault="00E83DFC">
      <w:pPr>
        <w:numPr>
          <w:ilvl w:val="0"/>
          <w:numId w:val="1"/>
        </w:numPr>
        <w:pBdr>
          <w:top w:val="nil"/>
          <w:left w:val="nil"/>
          <w:bottom w:val="nil"/>
          <w:right w:val="nil"/>
          <w:between w:val="nil"/>
        </w:pBdr>
        <w:tabs>
          <w:tab w:val="left" w:pos="215"/>
        </w:tabs>
        <w:spacing w:line="219" w:lineRule="auto"/>
        <w:ind w:left="215"/>
        <w:jc w:val="both"/>
        <w:rPr>
          <w:color w:val="000000"/>
          <w:sz w:val="18"/>
          <w:szCs w:val="18"/>
        </w:rPr>
      </w:pPr>
      <w:r>
        <w:rPr>
          <w:color w:val="000000"/>
          <w:sz w:val="18"/>
          <w:szCs w:val="18"/>
        </w:rPr>
        <w:t>Over 80% of students receive some form of financial aid.</w:t>
      </w:r>
    </w:p>
    <w:p w14:paraId="1DFE2DDE" w14:textId="77777777" w:rsidR="00B85311" w:rsidRDefault="00E83DFC">
      <w:pPr>
        <w:numPr>
          <w:ilvl w:val="0"/>
          <w:numId w:val="1"/>
        </w:numPr>
        <w:pBdr>
          <w:top w:val="nil"/>
          <w:left w:val="nil"/>
          <w:bottom w:val="nil"/>
          <w:right w:val="nil"/>
          <w:between w:val="nil"/>
        </w:pBdr>
        <w:tabs>
          <w:tab w:val="left" w:pos="215"/>
        </w:tabs>
        <w:ind w:left="215"/>
        <w:jc w:val="both"/>
        <w:rPr>
          <w:color w:val="000000"/>
          <w:sz w:val="18"/>
          <w:szCs w:val="18"/>
        </w:rPr>
      </w:pPr>
      <w:r>
        <w:rPr>
          <w:color w:val="000000"/>
          <w:sz w:val="18"/>
          <w:szCs w:val="18"/>
        </w:rPr>
        <w:t>16 Division 1 teams and 300+ student organizations</w:t>
      </w:r>
    </w:p>
    <w:p w14:paraId="3B326FD8" w14:textId="77777777" w:rsidR="00B85311" w:rsidRDefault="00E83DFC">
      <w:pPr>
        <w:numPr>
          <w:ilvl w:val="0"/>
          <w:numId w:val="1"/>
        </w:numPr>
        <w:pBdr>
          <w:top w:val="nil"/>
          <w:left w:val="nil"/>
          <w:bottom w:val="nil"/>
          <w:right w:val="nil"/>
          <w:between w:val="nil"/>
        </w:pBdr>
        <w:tabs>
          <w:tab w:val="left" w:pos="215"/>
        </w:tabs>
        <w:spacing w:before="37"/>
        <w:ind w:left="215"/>
        <w:jc w:val="both"/>
        <w:rPr>
          <w:color w:val="000000"/>
          <w:sz w:val="18"/>
          <w:szCs w:val="18"/>
        </w:rPr>
      </w:pPr>
      <w:r>
        <w:rPr>
          <w:color w:val="000000"/>
          <w:sz w:val="18"/>
          <w:szCs w:val="18"/>
        </w:rPr>
        <w:t xml:space="preserve">Learn more about our college at </w:t>
      </w:r>
      <w:hyperlink r:id="rId17">
        <w:r>
          <w:rPr>
            <w:color w:val="1154CC"/>
            <w:sz w:val="18"/>
            <w:szCs w:val="18"/>
            <w:u w:val="single"/>
          </w:rPr>
          <w:t>www.TransferVirginia.org</w:t>
        </w:r>
      </w:hyperlink>
    </w:p>
    <w:p w14:paraId="18F99547" w14:textId="77777777" w:rsidR="00B85311" w:rsidRDefault="00E83DFC">
      <w:pPr>
        <w:numPr>
          <w:ilvl w:val="0"/>
          <w:numId w:val="1"/>
        </w:numPr>
        <w:pBdr>
          <w:top w:val="nil"/>
          <w:left w:val="nil"/>
          <w:bottom w:val="nil"/>
          <w:right w:val="nil"/>
          <w:between w:val="nil"/>
        </w:pBdr>
        <w:tabs>
          <w:tab w:val="left" w:pos="251"/>
        </w:tabs>
        <w:spacing w:before="12"/>
        <w:ind w:left="251" w:hanging="179"/>
        <w:rPr>
          <w:color w:val="000000"/>
          <w:sz w:val="18"/>
          <w:szCs w:val="18"/>
        </w:rPr>
      </w:pPr>
      <w:r>
        <w:br w:type="column"/>
      </w:r>
      <w:r>
        <w:rPr>
          <w:color w:val="000000"/>
          <w:sz w:val="18"/>
          <w:szCs w:val="18"/>
        </w:rPr>
        <w:t xml:space="preserve">Explore possible careers, salaries, and job outlook at </w:t>
      </w:r>
      <w:hyperlink r:id="rId18">
        <w:r>
          <w:rPr>
            <w:color w:val="0562C1"/>
            <w:sz w:val="18"/>
            <w:szCs w:val="18"/>
            <w:u w:val="single"/>
          </w:rPr>
          <w:t>www.TransferVirginia.org</w:t>
        </w:r>
      </w:hyperlink>
    </w:p>
    <w:p w14:paraId="39E0762C" w14:textId="77777777" w:rsidR="00B85311" w:rsidRDefault="00E83DFC">
      <w:pPr>
        <w:pBdr>
          <w:top w:val="nil"/>
          <w:left w:val="nil"/>
          <w:bottom w:val="nil"/>
          <w:right w:val="nil"/>
          <w:between w:val="nil"/>
        </w:pBdr>
        <w:spacing w:before="7"/>
        <w:rPr>
          <w:color w:val="000000"/>
          <w:sz w:val="7"/>
          <w:szCs w:val="7"/>
        </w:rPr>
      </w:pPr>
      <w:r>
        <w:rPr>
          <w:noProof/>
        </w:rPr>
        <mc:AlternateContent>
          <mc:Choice Requires="wpg">
            <w:drawing>
              <wp:anchor distT="0" distB="0" distL="0" distR="0" simplePos="0" relativeHeight="251661312" behindDoc="0" locked="0" layoutInCell="1" hidden="0" allowOverlap="1" wp14:anchorId="75DE99DA" wp14:editId="77C13E99">
                <wp:simplePos x="0" y="0"/>
                <wp:positionH relativeFrom="column">
                  <wp:posOffset>5016500</wp:posOffset>
                </wp:positionH>
                <wp:positionV relativeFrom="paragraph">
                  <wp:posOffset>63500</wp:posOffset>
                </wp:positionV>
                <wp:extent cx="4540885" cy="186690"/>
                <wp:effectExtent l="0" t="0" r="0" b="0"/>
                <wp:wrapTopAndBottom distT="0" distB="0"/>
                <wp:docPr id="18" name="Rectangle 18"/>
                <wp:cNvGraphicFramePr/>
                <a:graphic xmlns:a="http://schemas.openxmlformats.org/drawingml/2006/main">
                  <a:graphicData uri="http://schemas.microsoft.com/office/word/2010/wordprocessingShape">
                    <wps:wsp>
                      <wps:cNvSpPr/>
                      <wps:spPr>
                        <a:xfrm>
                          <a:off x="3080320" y="3691418"/>
                          <a:ext cx="4531360" cy="177165"/>
                        </a:xfrm>
                        <a:prstGeom prst="rect">
                          <a:avLst/>
                        </a:prstGeom>
                        <a:solidFill>
                          <a:srgbClr val="525252"/>
                        </a:solidFill>
                        <a:ln w="9525" cap="flat" cmpd="sng">
                          <a:solidFill>
                            <a:srgbClr val="000000"/>
                          </a:solidFill>
                          <a:prstDash val="solid"/>
                          <a:round/>
                          <a:headEnd type="none" w="sm" len="sm"/>
                          <a:tailEnd type="none" w="sm" len="sm"/>
                        </a:ln>
                      </wps:spPr>
                      <wps:txbx>
                        <w:txbxContent>
                          <w:p w14:paraId="6DCFB296" w14:textId="77777777" w:rsidR="00B85311" w:rsidRDefault="00E83DFC">
                            <w:pPr>
                              <w:spacing w:before="4"/>
                              <w:ind w:left="110" w:firstLine="110"/>
                              <w:textDirection w:val="btLr"/>
                            </w:pPr>
                            <w:r>
                              <w:rPr>
                                <w:b/>
                                <w:color w:val="FFFFFF"/>
                                <w:sz w:val="18"/>
                              </w:rPr>
                              <w:t>PROGRAM SUCCESSES &amp; HIGHLIGHTS</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5016500</wp:posOffset>
                </wp:positionH>
                <wp:positionV relativeFrom="paragraph">
                  <wp:posOffset>63500</wp:posOffset>
                </wp:positionV>
                <wp:extent cx="4540885" cy="186690"/>
                <wp:effectExtent b="0" l="0" r="0" t="0"/>
                <wp:wrapTopAndBottom distB="0" distT="0"/>
                <wp:docPr id="1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540885" cy="186690"/>
                        </a:xfrm>
                        <a:prstGeom prst="rect"/>
                        <a:ln/>
                      </pic:spPr>
                    </pic:pic>
                  </a:graphicData>
                </a:graphic>
              </wp:anchor>
            </w:drawing>
          </mc:Fallback>
        </mc:AlternateContent>
      </w:r>
    </w:p>
    <w:p w14:paraId="7322445B" w14:textId="77777777" w:rsidR="00B85311" w:rsidRDefault="00E83DFC">
      <w:pPr>
        <w:numPr>
          <w:ilvl w:val="0"/>
          <w:numId w:val="1"/>
        </w:numPr>
        <w:pBdr>
          <w:top w:val="nil"/>
          <w:left w:val="nil"/>
          <w:bottom w:val="nil"/>
          <w:right w:val="nil"/>
          <w:between w:val="nil"/>
        </w:pBdr>
        <w:tabs>
          <w:tab w:val="left" w:pos="216"/>
        </w:tabs>
        <w:spacing w:before="104"/>
        <w:ind w:left="216" w:right="696"/>
        <w:rPr>
          <w:color w:val="000000"/>
          <w:sz w:val="18"/>
          <w:szCs w:val="18"/>
        </w:rPr>
      </w:pPr>
      <w:r>
        <w:rPr>
          <w:color w:val="000000"/>
          <w:sz w:val="18"/>
          <w:szCs w:val="18"/>
        </w:rPr>
        <w:t>Accredited by the Association to Advance Collegiate Schools of Business (AACSB), the BBA in Management has a high placement rate for its graduates.</w:t>
      </w:r>
    </w:p>
    <w:p w14:paraId="04A5571D" w14:textId="77777777" w:rsidR="00B85311" w:rsidRDefault="00E83DFC">
      <w:pPr>
        <w:numPr>
          <w:ilvl w:val="0"/>
          <w:numId w:val="1"/>
        </w:numPr>
        <w:pBdr>
          <w:top w:val="nil"/>
          <w:left w:val="nil"/>
          <w:bottom w:val="nil"/>
          <w:right w:val="nil"/>
          <w:between w:val="nil"/>
        </w:pBdr>
        <w:tabs>
          <w:tab w:val="left" w:pos="214"/>
          <w:tab w:val="left" w:pos="216"/>
        </w:tabs>
        <w:spacing w:before="3"/>
        <w:ind w:left="216" w:right="481" w:hanging="145"/>
        <w:rPr>
          <w:color w:val="000000"/>
          <w:sz w:val="18"/>
          <w:szCs w:val="18"/>
        </w:rPr>
      </w:pPr>
      <w:r>
        <w:rPr>
          <w:color w:val="000000"/>
          <w:sz w:val="18"/>
          <w:szCs w:val="18"/>
        </w:rPr>
        <w:t>Real-world class experiences, internship opportunities, and faculty who care about you provide the foundation for success in a global environment.</w:t>
      </w:r>
    </w:p>
    <w:p w14:paraId="560BB758" w14:textId="77777777" w:rsidR="00B85311" w:rsidRDefault="00E83DFC">
      <w:pPr>
        <w:pBdr>
          <w:top w:val="nil"/>
          <w:left w:val="nil"/>
          <w:bottom w:val="nil"/>
          <w:right w:val="nil"/>
          <w:between w:val="nil"/>
        </w:pBdr>
        <w:spacing w:before="8"/>
        <w:rPr>
          <w:color w:val="000000"/>
          <w:sz w:val="7"/>
          <w:szCs w:val="7"/>
        </w:rPr>
      </w:pPr>
      <w:r>
        <w:rPr>
          <w:noProof/>
        </w:rPr>
        <mc:AlternateContent>
          <mc:Choice Requires="wpg">
            <w:drawing>
              <wp:anchor distT="0" distB="0" distL="0" distR="0" simplePos="0" relativeHeight="251662336" behindDoc="0" locked="0" layoutInCell="1" hidden="0" allowOverlap="1" wp14:anchorId="4B8B5DE8" wp14:editId="3C9E5D88">
                <wp:simplePos x="0" y="0"/>
                <wp:positionH relativeFrom="column">
                  <wp:posOffset>5016500</wp:posOffset>
                </wp:positionH>
                <wp:positionV relativeFrom="paragraph">
                  <wp:posOffset>63500</wp:posOffset>
                </wp:positionV>
                <wp:extent cx="4540885" cy="186690"/>
                <wp:effectExtent l="0" t="0" r="0" b="0"/>
                <wp:wrapTopAndBottom distT="0" distB="0"/>
                <wp:docPr id="28" name="Rectangle 28"/>
                <wp:cNvGraphicFramePr/>
                <a:graphic xmlns:a="http://schemas.openxmlformats.org/drawingml/2006/main">
                  <a:graphicData uri="http://schemas.microsoft.com/office/word/2010/wordprocessingShape">
                    <wps:wsp>
                      <wps:cNvSpPr/>
                      <wps:spPr>
                        <a:xfrm>
                          <a:off x="3080320" y="3691418"/>
                          <a:ext cx="4531360" cy="177165"/>
                        </a:xfrm>
                        <a:prstGeom prst="rect">
                          <a:avLst/>
                        </a:prstGeom>
                        <a:solidFill>
                          <a:srgbClr val="525252"/>
                        </a:solidFill>
                        <a:ln w="9525" cap="flat" cmpd="sng">
                          <a:solidFill>
                            <a:srgbClr val="000000"/>
                          </a:solidFill>
                          <a:prstDash val="solid"/>
                          <a:round/>
                          <a:headEnd type="none" w="sm" len="sm"/>
                          <a:tailEnd type="none" w="sm" len="sm"/>
                        </a:ln>
                      </wps:spPr>
                      <wps:txbx>
                        <w:txbxContent>
                          <w:p w14:paraId="13F4BCD5" w14:textId="77777777" w:rsidR="00B85311" w:rsidRDefault="00E83DFC">
                            <w:pPr>
                              <w:spacing w:before="1"/>
                              <w:ind w:left="110" w:firstLine="110"/>
                              <w:textDirection w:val="btLr"/>
                            </w:pPr>
                            <w:r>
                              <w:rPr>
                                <w:b/>
                                <w:color w:val="FFFFFF"/>
                                <w:sz w:val="18"/>
                              </w:rPr>
                              <w:t>WHAT ARE MY CHANCES FOR GETTING ACCEPTED?</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5016500</wp:posOffset>
                </wp:positionH>
                <wp:positionV relativeFrom="paragraph">
                  <wp:posOffset>63500</wp:posOffset>
                </wp:positionV>
                <wp:extent cx="4540885" cy="186690"/>
                <wp:effectExtent b="0" l="0" r="0" t="0"/>
                <wp:wrapTopAndBottom distB="0" distT="0"/>
                <wp:docPr id="28"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4540885" cy="186690"/>
                        </a:xfrm>
                        <a:prstGeom prst="rect"/>
                        <a:ln/>
                      </pic:spPr>
                    </pic:pic>
                  </a:graphicData>
                </a:graphic>
              </wp:anchor>
            </w:drawing>
          </mc:Fallback>
        </mc:AlternateContent>
      </w:r>
    </w:p>
    <w:p w14:paraId="1A859392" w14:textId="77777777" w:rsidR="00B85311" w:rsidRDefault="00E83DFC">
      <w:pPr>
        <w:numPr>
          <w:ilvl w:val="0"/>
          <w:numId w:val="1"/>
        </w:numPr>
        <w:pBdr>
          <w:top w:val="nil"/>
          <w:left w:val="nil"/>
          <w:bottom w:val="nil"/>
          <w:right w:val="nil"/>
          <w:between w:val="nil"/>
        </w:pBdr>
        <w:tabs>
          <w:tab w:val="left" w:pos="216"/>
        </w:tabs>
        <w:spacing w:before="66" w:line="280" w:lineRule="auto"/>
        <w:ind w:left="216" w:right="677"/>
        <w:rPr>
          <w:color w:val="000000"/>
          <w:sz w:val="18"/>
          <w:szCs w:val="18"/>
        </w:rPr>
      </w:pPr>
      <w:r>
        <w:rPr>
          <w:color w:val="000000"/>
          <w:sz w:val="18"/>
          <w:szCs w:val="18"/>
        </w:rPr>
        <w:t>Of students who apply, usually about 65% of transfer applications are accepted to RU and about 80% of the entering transfer class comes from the Virginia Community College System</w:t>
      </w:r>
    </w:p>
    <w:p w14:paraId="117B1166" w14:textId="77777777" w:rsidR="00B85311" w:rsidRDefault="00E83DFC">
      <w:pPr>
        <w:numPr>
          <w:ilvl w:val="0"/>
          <w:numId w:val="1"/>
        </w:numPr>
        <w:pBdr>
          <w:top w:val="nil"/>
          <w:left w:val="nil"/>
          <w:bottom w:val="nil"/>
          <w:right w:val="nil"/>
          <w:between w:val="nil"/>
        </w:pBdr>
        <w:tabs>
          <w:tab w:val="left" w:pos="215"/>
        </w:tabs>
        <w:spacing w:line="195" w:lineRule="auto"/>
        <w:ind w:left="215"/>
        <w:rPr>
          <w:color w:val="000000"/>
          <w:sz w:val="18"/>
          <w:szCs w:val="18"/>
        </w:rPr>
        <w:sectPr w:rsidR="00B85311">
          <w:type w:val="continuous"/>
          <w:pgSz w:w="15840" w:h="12240" w:orient="landscape"/>
          <w:pgMar w:top="560" w:right="0" w:bottom="480" w:left="360" w:header="0" w:footer="434" w:gutter="0"/>
          <w:cols w:num="2" w:space="720" w:equalWidth="0">
            <w:col w:w="7402" w:space="675"/>
            <w:col w:w="7402" w:space="0"/>
          </w:cols>
        </w:sectPr>
      </w:pPr>
      <w:r>
        <w:rPr>
          <w:color w:val="000000"/>
          <w:sz w:val="18"/>
          <w:szCs w:val="18"/>
        </w:rPr>
        <w:t xml:space="preserve">Learn more about applying at </w:t>
      </w:r>
      <w:hyperlink r:id="rId19">
        <w:r>
          <w:rPr>
            <w:color w:val="1154CC"/>
            <w:sz w:val="18"/>
            <w:szCs w:val="18"/>
            <w:u w:val="single"/>
          </w:rPr>
          <w:t>www.TransferVirginia.org</w:t>
        </w:r>
      </w:hyperlink>
    </w:p>
    <w:p w14:paraId="395722DD" w14:textId="77777777" w:rsidR="00B85311" w:rsidRDefault="00B85311">
      <w:pPr>
        <w:pBdr>
          <w:top w:val="nil"/>
          <w:left w:val="nil"/>
          <w:bottom w:val="nil"/>
          <w:right w:val="nil"/>
          <w:between w:val="nil"/>
        </w:pBdr>
        <w:spacing w:before="9" w:after="1"/>
        <w:rPr>
          <w:color w:val="000000"/>
          <w:sz w:val="8"/>
          <w:szCs w:val="8"/>
        </w:rPr>
      </w:pPr>
    </w:p>
    <w:p w14:paraId="5EE14396" w14:textId="77777777" w:rsidR="00B85311" w:rsidRDefault="00E83DFC">
      <w:pPr>
        <w:tabs>
          <w:tab w:val="left" w:pos="7903"/>
        </w:tabs>
        <w:ind w:left="71"/>
        <w:rPr>
          <w:sz w:val="20"/>
          <w:szCs w:val="20"/>
        </w:rPr>
        <w:sectPr w:rsidR="00B85311">
          <w:type w:val="continuous"/>
          <w:pgSz w:w="15840" w:h="12240" w:orient="landscape"/>
          <w:pgMar w:top="560" w:right="0" w:bottom="480" w:left="360" w:header="0" w:footer="434" w:gutter="0"/>
          <w:cols w:space="720"/>
        </w:sectPr>
      </w:pPr>
      <w:r>
        <w:rPr>
          <w:noProof/>
          <w:sz w:val="20"/>
          <w:szCs w:val="20"/>
        </w:rPr>
        <mc:AlternateContent>
          <mc:Choice Requires="wpg">
            <w:drawing>
              <wp:inline distT="0" distB="0" distL="0" distR="0" wp14:anchorId="2276F27D" wp14:editId="48417535">
                <wp:extent cx="4540885" cy="186690"/>
                <wp:effectExtent l="0" t="0" r="0" b="0"/>
                <wp:docPr id="19" name="Rectangle 19"/>
                <wp:cNvGraphicFramePr/>
                <a:graphic xmlns:a="http://schemas.openxmlformats.org/drawingml/2006/main">
                  <a:graphicData uri="http://schemas.microsoft.com/office/word/2010/wordprocessingShape">
                    <wps:wsp>
                      <wps:cNvSpPr/>
                      <wps:spPr>
                        <a:xfrm>
                          <a:off x="3080320" y="3691418"/>
                          <a:ext cx="4531360" cy="177165"/>
                        </a:xfrm>
                        <a:prstGeom prst="rect">
                          <a:avLst/>
                        </a:prstGeom>
                        <a:solidFill>
                          <a:srgbClr val="525252"/>
                        </a:solidFill>
                        <a:ln w="9525" cap="flat" cmpd="sng">
                          <a:solidFill>
                            <a:srgbClr val="000000"/>
                          </a:solidFill>
                          <a:prstDash val="solid"/>
                          <a:round/>
                          <a:headEnd type="none" w="sm" len="sm"/>
                          <a:tailEnd type="none" w="sm" len="sm"/>
                        </a:ln>
                      </wps:spPr>
                      <wps:txbx>
                        <w:txbxContent>
                          <w:p w14:paraId="3A1DAA76" w14:textId="77777777" w:rsidR="00B85311" w:rsidRDefault="00E83DFC">
                            <w:pPr>
                              <w:spacing w:before="1"/>
                              <w:ind w:left="110" w:firstLine="110"/>
                              <w:textDirection w:val="btLr"/>
                            </w:pPr>
                            <w:r>
                              <w:rPr>
                                <w:b/>
                                <w:color w:val="FFFFFF"/>
                                <w:sz w:val="18"/>
                              </w:rPr>
                              <w:t>DID YOU KNOW THAT…</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540885" cy="186690"/>
                <wp:effectExtent b="0" l="0" r="0" t="0"/>
                <wp:docPr id="19"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4540885" cy="186690"/>
                        </a:xfrm>
                        <a:prstGeom prst="rect"/>
                        <a:ln/>
                      </pic:spPr>
                    </pic:pic>
                  </a:graphicData>
                </a:graphic>
              </wp:inline>
            </w:drawing>
          </mc:Fallback>
        </mc:AlternateContent>
      </w:r>
      <w:r>
        <w:rPr>
          <w:sz w:val="20"/>
          <w:szCs w:val="20"/>
        </w:rPr>
        <w:tab/>
      </w:r>
      <w:r>
        <w:rPr>
          <w:noProof/>
          <w:sz w:val="20"/>
          <w:szCs w:val="20"/>
        </w:rPr>
        <mc:AlternateContent>
          <mc:Choice Requires="wpg">
            <w:drawing>
              <wp:inline distT="0" distB="0" distL="0" distR="0" wp14:anchorId="123A5D41" wp14:editId="641848C6">
                <wp:extent cx="4540885" cy="186690"/>
                <wp:effectExtent l="0" t="0" r="0" b="0"/>
                <wp:docPr id="17" name="Rectangle 17"/>
                <wp:cNvGraphicFramePr/>
                <a:graphic xmlns:a="http://schemas.openxmlformats.org/drawingml/2006/main">
                  <a:graphicData uri="http://schemas.microsoft.com/office/word/2010/wordprocessingShape">
                    <wps:wsp>
                      <wps:cNvSpPr/>
                      <wps:spPr>
                        <a:xfrm>
                          <a:off x="3080320" y="3691418"/>
                          <a:ext cx="4531360" cy="177165"/>
                        </a:xfrm>
                        <a:prstGeom prst="rect">
                          <a:avLst/>
                        </a:prstGeom>
                        <a:solidFill>
                          <a:srgbClr val="525252"/>
                        </a:solidFill>
                        <a:ln w="9525" cap="flat" cmpd="sng">
                          <a:solidFill>
                            <a:srgbClr val="000000"/>
                          </a:solidFill>
                          <a:prstDash val="solid"/>
                          <a:round/>
                          <a:headEnd type="none" w="sm" len="sm"/>
                          <a:tailEnd type="none" w="sm" len="sm"/>
                        </a:ln>
                      </wps:spPr>
                      <wps:txbx>
                        <w:txbxContent>
                          <w:p w14:paraId="59CEC3D9" w14:textId="77777777" w:rsidR="00B85311" w:rsidRDefault="00E83DFC">
                            <w:pPr>
                              <w:spacing w:before="1"/>
                              <w:ind w:left="110" w:firstLine="110"/>
                              <w:textDirection w:val="btLr"/>
                            </w:pPr>
                            <w:r>
                              <w:rPr>
                                <w:b/>
                                <w:color w:val="FFFFFF"/>
                                <w:sz w:val="18"/>
                              </w:rPr>
                              <w:t>DO MORE WITH YOUR DEGREE!</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540885" cy="186690"/>
                <wp:effectExtent b="0" l="0" r="0" t="0"/>
                <wp:docPr id="1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540885" cy="186690"/>
                        </a:xfrm>
                        <a:prstGeom prst="rect"/>
                        <a:ln/>
                      </pic:spPr>
                    </pic:pic>
                  </a:graphicData>
                </a:graphic>
              </wp:inline>
            </w:drawing>
          </mc:Fallback>
        </mc:AlternateContent>
      </w:r>
    </w:p>
    <w:p w14:paraId="02EAC064" w14:textId="77777777" w:rsidR="00B85311" w:rsidRDefault="00E83DFC">
      <w:pPr>
        <w:numPr>
          <w:ilvl w:val="0"/>
          <w:numId w:val="1"/>
        </w:numPr>
        <w:pBdr>
          <w:top w:val="nil"/>
          <w:left w:val="nil"/>
          <w:bottom w:val="nil"/>
          <w:right w:val="nil"/>
          <w:between w:val="nil"/>
        </w:pBdr>
        <w:tabs>
          <w:tab w:val="left" w:pos="215"/>
        </w:tabs>
        <w:spacing w:before="31"/>
        <w:ind w:left="215"/>
        <w:rPr>
          <w:color w:val="000000"/>
          <w:sz w:val="18"/>
          <w:szCs w:val="18"/>
        </w:rPr>
      </w:pPr>
      <w:r>
        <w:rPr>
          <w:color w:val="000000"/>
          <w:sz w:val="18"/>
          <w:szCs w:val="18"/>
        </w:rPr>
        <w:t>Completing your associate transfer degree post-high school satisfies all lower division general education requirements and increases the chance of completing your bachelor’s degree?</w:t>
      </w:r>
    </w:p>
    <w:p w14:paraId="02E36937" w14:textId="77777777" w:rsidR="00B85311" w:rsidRDefault="00E83DFC">
      <w:pPr>
        <w:numPr>
          <w:ilvl w:val="0"/>
          <w:numId w:val="1"/>
        </w:numPr>
        <w:pBdr>
          <w:top w:val="nil"/>
          <w:left w:val="nil"/>
          <w:bottom w:val="nil"/>
          <w:right w:val="nil"/>
          <w:between w:val="nil"/>
        </w:pBdr>
        <w:tabs>
          <w:tab w:val="left" w:pos="215"/>
        </w:tabs>
        <w:ind w:left="215" w:right="203"/>
        <w:rPr>
          <w:color w:val="000000"/>
          <w:sz w:val="18"/>
          <w:szCs w:val="18"/>
        </w:rPr>
      </w:pPr>
      <w:r>
        <w:rPr>
          <w:color w:val="000000"/>
          <w:sz w:val="18"/>
          <w:szCs w:val="18"/>
        </w:rPr>
        <w:t>Exceeding 3 years or 90 credits at your community college means you may have exhausted your financial aid at that college and have limited your future financial aid at Radford University?</w:t>
      </w:r>
    </w:p>
    <w:p w14:paraId="69480EE3" w14:textId="77777777" w:rsidR="00B85311" w:rsidRDefault="00E83DFC">
      <w:pPr>
        <w:numPr>
          <w:ilvl w:val="0"/>
          <w:numId w:val="1"/>
        </w:numPr>
        <w:pBdr>
          <w:top w:val="nil"/>
          <w:left w:val="nil"/>
          <w:bottom w:val="nil"/>
          <w:right w:val="nil"/>
          <w:between w:val="nil"/>
        </w:pBdr>
        <w:tabs>
          <w:tab w:val="left" w:pos="216"/>
        </w:tabs>
        <w:spacing w:before="9"/>
        <w:ind w:left="216" w:right="999"/>
        <w:rPr>
          <w:color w:val="000000"/>
          <w:sz w:val="18"/>
          <w:szCs w:val="18"/>
        </w:rPr>
      </w:pPr>
      <w:r>
        <w:br w:type="column"/>
      </w:r>
      <w:r>
        <w:rPr>
          <w:color w:val="000000"/>
          <w:sz w:val="18"/>
          <w:szCs w:val="18"/>
        </w:rPr>
        <w:t>This program leads to graduate programs including the MBA, MS in Management, MS in Human Resources Management, and MS in Organizational Development.</w:t>
      </w:r>
    </w:p>
    <w:p w14:paraId="0C701C3D" w14:textId="77777777" w:rsidR="00B85311" w:rsidRDefault="00E83DFC">
      <w:pPr>
        <w:pBdr>
          <w:top w:val="nil"/>
          <w:left w:val="nil"/>
          <w:bottom w:val="nil"/>
          <w:right w:val="nil"/>
          <w:between w:val="nil"/>
        </w:pBdr>
        <w:spacing w:before="8"/>
        <w:rPr>
          <w:color w:val="000000"/>
          <w:sz w:val="7"/>
          <w:szCs w:val="7"/>
        </w:rPr>
      </w:pPr>
      <w:r>
        <w:rPr>
          <w:noProof/>
        </w:rPr>
        <mc:AlternateContent>
          <mc:Choice Requires="wpg">
            <w:drawing>
              <wp:anchor distT="0" distB="0" distL="0" distR="0" simplePos="0" relativeHeight="251663360" behindDoc="0" locked="0" layoutInCell="1" hidden="0" allowOverlap="1" wp14:anchorId="12ACBCAF" wp14:editId="07CF3682">
                <wp:simplePos x="0" y="0"/>
                <wp:positionH relativeFrom="column">
                  <wp:posOffset>5016500</wp:posOffset>
                </wp:positionH>
                <wp:positionV relativeFrom="paragraph">
                  <wp:posOffset>63500</wp:posOffset>
                </wp:positionV>
                <wp:extent cx="4540885" cy="186690"/>
                <wp:effectExtent l="0" t="0" r="0" b="0"/>
                <wp:wrapTopAndBottom distT="0" distB="0"/>
                <wp:docPr id="26" name="Rectangle 26"/>
                <wp:cNvGraphicFramePr/>
                <a:graphic xmlns:a="http://schemas.openxmlformats.org/drawingml/2006/main">
                  <a:graphicData uri="http://schemas.microsoft.com/office/word/2010/wordprocessingShape">
                    <wps:wsp>
                      <wps:cNvSpPr/>
                      <wps:spPr>
                        <a:xfrm>
                          <a:off x="3080320" y="3691418"/>
                          <a:ext cx="4531360" cy="177165"/>
                        </a:xfrm>
                        <a:prstGeom prst="rect">
                          <a:avLst/>
                        </a:prstGeom>
                        <a:solidFill>
                          <a:srgbClr val="525252"/>
                        </a:solidFill>
                        <a:ln w="9525" cap="flat" cmpd="sng">
                          <a:solidFill>
                            <a:srgbClr val="000000"/>
                          </a:solidFill>
                          <a:prstDash val="solid"/>
                          <a:round/>
                          <a:headEnd type="none" w="sm" len="sm"/>
                          <a:tailEnd type="none" w="sm" len="sm"/>
                        </a:ln>
                      </wps:spPr>
                      <wps:txbx>
                        <w:txbxContent>
                          <w:p w14:paraId="60844F62" w14:textId="77777777" w:rsidR="00B85311" w:rsidRDefault="00E83DFC">
                            <w:pPr>
                              <w:spacing w:before="1"/>
                              <w:ind w:left="110" w:firstLine="110"/>
                              <w:textDirection w:val="btLr"/>
                            </w:pPr>
                            <w:r>
                              <w:rPr>
                                <w:b/>
                                <w:color w:val="FFFFFF"/>
                                <w:sz w:val="18"/>
                              </w:rPr>
                              <w:t>OTHER THAN CLASSES, ARE THERE OTHER PROGRAM REQUIREMENTS?</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5016500</wp:posOffset>
                </wp:positionH>
                <wp:positionV relativeFrom="paragraph">
                  <wp:posOffset>63500</wp:posOffset>
                </wp:positionV>
                <wp:extent cx="4540885" cy="186690"/>
                <wp:effectExtent b="0" l="0" r="0" t="0"/>
                <wp:wrapTopAndBottom distB="0" distT="0"/>
                <wp:docPr id="26"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4540885" cy="186690"/>
                        </a:xfrm>
                        <a:prstGeom prst="rect"/>
                        <a:ln/>
                      </pic:spPr>
                    </pic:pic>
                  </a:graphicData>
                </a:graphic>
              </wp:anchor>
            </w:drawing>
          </mc:Fallback>
        </mc:AlternateContent>
      </w:r>
    </w:p>
    <w:p w14:paraId="43F81312" w14:textId="77777777" w:rsidR="00B85311" w:rsidRDefault="00E83DFC">
      <w:pPr>
        <w:numPr>
          <w:ilvl w:val="0"/>
          <w:numId w:val="1"/>
        </w:numPr>
        <w:pBdr>
          <w:top w:val="nil"/>
          <w:left w:val="nil"/>
          <w:bottom w:val="nil"/>
          <w:right w:val="nil"/>
          <w:between w:val="nil"/>
        </w:pBdr>
        <w:tabs>
          <w:tab w:val="left" w:pos="265"/>
        </w:tabs>
        <w:spacing w:before="66" w:line="218" w:lineRule="auto"/>
        <w:ind w:left="265" w:hanging="193"/>
        <w:rPr>
          <w:color w:val="000000"/>
          <w:sz w:val="18"/>
          <w:szCs w:val="18"/>
        </w:rPr>
      </w:pPr>
      <w:r>
        <w:rPr>
          <w:color w:val="000000"/>
          <w:sz w:val="18"/>
          <w:szCs w:val="18"/>
        </w:rPr>
        <w:t>All students must complete 120 total credit hours and all BBA/major requirements.</w:t>
      </w:r>
    </w:p>
    <w:p w14:paraId="1F007B3F" w14:textId="77777777" w:rsidR="00B85311" w:rsidRDefault="00E83DFC">
      <w:pPr>
        <w:numPr>
          <w:ilvl w:val="0"/>
          <w:numId w:val="1"/>
        </w:numPr>
        <w:pBdr>
          <w:top w:val="nil"/>
          <w:left w:val="nil"/>
          <w:bottom w:val="nil"/>
          <w:right w:val="nil"/>
          <w:between w:val="nil"/>
        </w:pBdr>
        <w:tabs>
          <w:tab w:val="left" w:pos="215"/>
          <w:tab w:val="left" w:pos="264"/>
        </w:tabs>
        <w:ind w:left="215" w:right="1067"/>
        <w:rPr>
          <w:color w:val="000000"/>
          <w:sz w:val="18"/>
          <w:szCs w:val="18"/>
        </w:rPr>
      </w:pPr>
      <w:r>
        <w:rPr>
          <w:color w:val="000000"/>
          <w:sz w:val="18"/>
          <w:szCs w:val="18"/>
        </w:rPr>
        <w:t>Students must earn an overall and major GPA of 2.000. The major GPA is defined as all courses in the BBA core and all courses prescribed for the major.</w:t>
      </w:r>
    </w:p>
    <w:sectPr w:rsidR="00B85311">
      <w:type w:val="continuous"/>
      <w:pgSz w:w="15840" w:h="12240" w:orient="landscape"/>
      <w:pgMar w:top="560" w:right="0" w:bottom="480" w:left="360" w:header="0" w:footer="434" w:gutter="0"/>
      <w:cols w:num="2" w:space="720" w:equalWidth="0">
        <w:col w:w="7349" w:space="781"/>
        <w:col w:w="7349"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9A543" w14:textId="77777777" w:rsidR="00E83DFC" w:rsidRDefault="00E83DFC">
      <w:r>
        <w:separator/>
      </w:r>
    </w:p>
  </w:endnote>
  <w:endnote w:type="continuationSeparator" w:id="0">
    <w:p w14:paraId="5BAF189F" w14:textId="77777777" w:rsidR="00E83DFC" w:rsidRDefault="00E8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C09BE" w14:textId="77777777" w:rsidR="00B85311" w:rsidRDefault="00E83DFC">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14:anchorId="6B5C89E1" wp14:editId="58226D5B">
              <wp:simplePos x="0" y="0"/>
              <wp:positionH relativeFrom="column">
                <wp:posOffset>2463800</wp:posOffset>
              </wp:positionH>
              <wp:positionV relativeFrom="paragraph">
                <wp:posOffset>7442200</wp:posOffset>
              </wp:positionV>
              <wp:extent cx="1086485" cy="161925"/>
              <wp:effectExtent l="0" t="0" r="0" b="0"/>
              <wp:wrapNone/>
              <wp:docPr id="29" name="Rectangle 29"/>
              <wp:cNvGraphicFramePr/>
              <a:graphic xmlns:a="http://schemas.openxmlformats.org/drawingml/2006/main">
                <a:graphicData uri="http://schemas.microsoft.com/office/word/2010/wordprocessingShape">
                  <wps:wsp>
                    <wps:cNvSpPr/>
                    <wps:spPr>
                      <a:xfrm>
                        <a:off x="4807520" y="3703800"/>
                        <a:ext cx="1076960" cy="152400"/>
                      </a:xfrm>
                      <a:prstGeom prst="rect">
                        <a:avLst/>
                      </a:prstGeom>
                      <a:noFill/>
                      <a:ln>
                        <a:noFill/>
                      </a:ln>
                    </wps:spPr>
                    <wps:txbx>
                      <w:txbxContent>
                        <w:p w14:paraId="2DCA7A33" w14:textId="77777777" w:rsidR="00B85311" w:rsidRDefault="00E83DFC">
                          <w:pPr>
                            <w:spacing w:line="222" w:lineRule="auto"/>
                            <w:ind w:left="20" w:firstLine="20"/>
                            <w:textDirection w:val="btLr"/>
                          </w:pPr>
                          <w:r>
                            <w:rPr>
                              <w:b/>
                              <w:color w:val="808080"/>
                              <w:sz w:val="20"/>
                            </w:rPr>
                            <w:t>TransferVirginia.org</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2463800</wp:posOffset>
              </wp:positionH>
              <wp:positionV relativeFrom="paragraph">
                <wp:posOffset>7442200</wp:posOffset>
              </wp:positionV>
              <wp:extent cx="1086485" cy="161925"/>
              <wp:effectExtent b="0" l="0" r="0" t="0"/>
              <wp:wrapNone/>
              <wp:docPr id="29" name="image14.png"/>
              <a:graphic>
                <a:graphicData uri="http://schemas.openxmlformats.org/drawingml/2006/picture">
                  <pic:pic>
                    <pic:nvPicPr>
                      <pic:cNvPr id="0" name="image14.png"/>
                      <pic:cNvPicPr preferRelativeResize="0"/>
                    </pic:nvPicPr>
                    <pic:blipFill>
                      <a:blip r:embed="rId1"/>
                      <a:srcRect/>
                      <a:stretch>
                        <a:fillRect/>
                      </a:stretch>
                    </pic:blipFill>
                    <pic:spPr>
                      <a:xfrm>
                        <a:off x="0" y="0"/>
                        <a:ext cx="1086485" cy="16192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E3DF8" w14:textId="77777777" w:rsidR="00B85311" w:rsidRDefault="00E83DFC">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9264" behindDoc="1" locked="0" layoutInCell="1" hidden="0" allowOverlap="1" wp14:anchorId="3BCA1633" wp14:editId="52C269B5">
              <wp:simplePos x="0" y="0"/>
              <wp:positionH relativeFrom="column">
                <wp:posOffset>2463800</wp:posOffset>
              </wp:positionH>
              <wp:positionV relativeFrom="paragraph">
                <wp:posOffset>7340600</wp:posOffset>
              </wp:positionV>
              <wp:extent cx="1086485" cy="161925"/>
              <wp:effectExtent l="0" t="0" r="0" b="0"/>
              <wp:wrapNone/>
              <wp:docPr id="30" name="Rectangle 30"/>
              <wp:cNvGraphicFramePr/>
              <a:graphic xmlns:a="http://schemas.openxmlformats.org/drawingml/2006/main">
                <a:graphicData uri="http://schemas.microsoft.com/office/word/2010/wordprocessingShape">
                  <wps:wsp>
                    <wps:cNvSpPr/>
                    <wps:spPr>
                      <a:xfrm>
                        <a:off x="4807520" y="3703800"/>
                        <a:ext cx="1076960" cy="152400"/>
                      </a:xfrm>
                      <a:prstGeom prst="rect">
                        <a:avLst/>
                      </a:prstGeom>
                      <a:noFill/>
                      <a:ln>
                        <a:noFill/>
                      </a:ln>
                    </wps:spPr>
                    <wps:txbx>
                      <w:txbxContent>
                        <w:p w14:paraId="6D7E2F2B" w14:textId="77777777" w:rsidR="00B85311" w:rsidRDefault="00E83DFC">
                          <w:pPr>
                            <w:spacing w:line="222" w:lineRule="auto"/>
                            <w:ind w:left="20" w:firstLine="20"/>
                            <w:textDirection w:val="btLr"/>
                          </w:pPr>
                          <w:r>
                            <w:rPr>
                              <w:b/>
                              <w:color w:val="808080"/>
                              <w:sz w:val="20"/>
                            </w:rPr>
                            <w:t>TransferVirginia.org</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2463800</wp:posOffset>
              </wp:positionH>
              <wp:positionV relativeFrom="paragraph">
                <wp:posOffset>7340600</wp:posOffset>
              </wp:positionV>
              <wp:extent cx="1086485" cy="161925"/>
              <wp:effectExtent b="0" l="0" r="0" t="0"/>
              <wp:wrapNone/>
              <wp:docPr id="30" name="image15.png"/>
              <a:graphic>
                <a:graphicData uri="http://schemas.openxmlformats.org/drawingml/2006/picture">
                  <pic:pic>
                    <pic:nvPicPr>
                      <pic:cNvPr id="0" name="image15.png"/>
                      <pic:cNvPicPr preferRelativeResize="0"/>
                    </pic:nvPicPr>
                    <pic:blipFill>
                      <a:blip r:embed="rId1"/>
                      <a:srcRect/>
                      <a:stretch>
                        <a:fillRect/>
                      </a:stretch>
                    </pic:blipFill>
                    <pic:spPr>
                      <a:xfrm>
                        <a:off x="0" y="0"/>
                        <a:ext cx="1086485" cy="1619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FE0CD" w14:textId="77777777" w:rsidR="00E83DFC" w:rsidRDefault="00E83DFC">
      <w:r>
        <w:separator/>
      </w:r>
    </w:p>
  </w:footnote>
  <w:footnote w:type="continuationSeparator" w:id="0">
    <w:p w14:paraId="5F3982C3" w14:textId="77777777" w:rsidR="00E83DFC" w:rsidRDefault="00E83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7488F"/>
    <w:multiLevelType w:val="multilevel"/>
    <w:tmpl w:val="135E63AA"/>
    <w:lvl w:ilvl="0">
      <w:numFmt w:val="bullet"/>
      <w:lvlText w:val="●"/>
      <w:lvlJc w:val="left"/>
      <w:pPr>
        <w:ind w:left="8047" w:hanging="143"/>
      </w:pPr>
      <w:rPr>
        <w:rFonts w:ascii="Calibri" w:eastAsia="Calibri" w:hAnsi="Calibri" w:cs="Calibri"/>
        <w:b w:val="0"/>
        <w:i w:val="0"/>
        <w:sz w:val="18"/>
        <w:szCs w:val="18"/>
      </w:rPr>
    </w:lvl>
    <w:lvl w:ilvl="1">
      <w:numFmt w:val="bullet"/>
      <w:lvlText w:val="•"/>
      <w:lvlJc w:val="left"/>
      <w:pPr>
        <w:ind w:left="8784" w:hanging="144"/>
      </w:pPr>
    </w:lvl>
    <w:lvl w:ilvl="2">
      <w:numFmt w:val="bullet"/>
      <w:lvlText w:val="•"/>
      <w:lvlJc w:val="left"/>
      <w:pPr>
        <w:ind w:left="9528" w:hanging="144"/>
      </w:pPr>
    </w:lvl>
    <w:lvl w:ilvl="3">
      <w:numFmt w:val="bullet"/>
      <w:lvlText w:val="•"/>
      <w:lvlJc w:val="left"/>
      <w:pPr>
        <w:ind w:left="10272" w:hanging="144"/>
      </w:pPr>
    </w:lvl>
    <w:lvl w:ilvl="4">
      <w:numFmt w:val="bullet"/>
      <w:lvlText w:val="•"/>
      <w:lvlJc w:val="left"/>
      <w:pPr>
        <w:ind w:left="11016" w:hanging="144"/>
      </w:pPr>
    </w:lvl>
    <w:lvl w:ilvl="5">
      <w:numFmt w:val="bullet"/>
      <w:lvlText w:val="•"/>
      <w:lvlJc w:val="left"/>
      <w:pPr>
        <w:ind w:left="11760" w:hanging="144"/>
      </w:pPr>
    </w:lvl>
    <w:lvl w:ilvl="6">
      <w:numFmt w:val="bullet"/>
      <w:lvlText w:val="•"/>
      <w:lvlJc w:val="left"/>
      <w:pPr>
        <w:ind w:left="12504" w:hanging="144"/>
      </w:pPr>
    </w:lvl>
    <w:lvl w:ilvl="7">
      <w:numFmt w:val="bullet"/>
      <w:lvlText w:val="•"/>
      <w:lvlJc w:val="left"/>
      <w:pPr>
        <w:ind w:left="13248" w:hanging="144"/>
      </w:pPr>
    </w:lvl>
    <w:lvl w:ilvl="8">
      <w:numFmt w:val="bullet"/>
      <w:lvlText w:val="•"/>
      <w:lvlJc w:val="left"/>
      <w:pPr>
        <w:ind w:left="13992" w:hanging="144"/>
      </w:pPr>
    </w:lvl>
  </w:abstractNum>
  <w:num w:numId="1" w16cid:durableId="664209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311"/>
    <w:rsid w:val="005D55A6"/>
    <w:rsid w:val="00B85311"/>
    <w:rsid w:val="00E83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71F5"/>
  <w15:docId w15:val="{772F26B3-1F01-419A-A76B-84517994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216" w:hanging="144"/>
    </w:pPr>
    <w:rPr>
      <w:sz w:val="18"/>
      <w:szCs w:val="18"/>
    </w:rPr>
  </w:style>
  <w:style w:type="paragraph" w:styleId="ListParagraph">
    <w:name w:val="List Paragraph"/>
    <w:basedOn w:val="Normal"/>
    <w:uiPriority w:val="1"/>
    <w:qFormat/>
    <w:pPr>
      <w:ind w:left="216" w:hanging="144"/>
    </w:pPr>
  </w:style>
  <w:style w:type="paragraph" w:customStyle="1" w:styleId="TableParagraph">
    <w:name w:val="Table Paragraph"/>
    <w:basedOn w:val="Normal"/>
    <w:uiPriority w:val="1"/>
    <w:qFormat/>
    <w:pPr>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4.png"/><Relationship Id="rId13" Type="http://schemas.openxmlformats.org/officeDocument/2006/relationships/hyperlink" Target="https://studentaid.gov/" TargetMode="External"/><Relationship Id="rId18" Type="http://schemas.openxmlformats.org/officeDocument/2006/relationships/hyperlink" Target="http://www.transfervirginia.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adford.edu/fin-aid" TargetMode="External"/><Relationship Id="rId17" Type="http://schemas.openxmlformats.org/officeDocument/2006/relationships/hyperlink" Target="http://www.transfervirginia.org/"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dford-info.org/transfer/" TargetMode="External"/><Relationship Id="rId5" Type="http://schemas.openxmlformats.org/officeDocument/2006/relationships/webSettings" Target="webSettings.xml"/><Relationship Id="rId15" Type="http://schemas.openxmlformats.org/officeDocument/2006/relationships/hyperlink" Target="http://www.transfervirginia.org/" TargetMode="External"/><Relationship Id="rId10" Type="http://schemas.openxmlformats.org/officeDocument/2006/relationships/hyperlink" Target="https://admissions.radford.edu/" TargetMode="External"/><Relationship Id="rId19" Type="http://schemas.openxmlformats.org/officeDocument/2006/relationships/hyperlink" Target="http://www.transfervirginia.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ransfervirgini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OypleTwAO/oY/AmjaqXx69CqGg==">CgMxLjA4AHIhMW5OUnE0Vk9RNlJXLUdqSHA1N2hjOWxRd2JrX2VRTUhz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Metadata/LabelInfo.xml><?xml version="1.0" encoding="utf-8"?>
<clbl:labelList xmlns:clbl="http://schemas.microsoft.com/office/2020/mipLabelMetadata">
  <clbl:label id="{ffa7a1fb-3f48-4fd9-bce0-6283cfafd648}" enabled="1" method="Standard" siteId="{fab6beb5-3604-42df-bddc-f4e9ddd654d5}"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1045</Words>
  <Characters>5961</Characters>
  <Application>Microsoft Office Word</Application>
  <DocSecurity>0</DocSecurity>
  <Lines>49</Lines>
  <Paragraphs>13</Paragraphs>
  <ScaleCrop>false</ScaleCrop>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Stanton, Angela</dc:creator>
  <cp:lastModifiedBy>Melody Crenshaw</cp:lastModifiedBy>
  <cp:revision>2</cp:revision>
  <dcterms:created xsi:type="dcterms:W3CDTF">2025-07-11T12:51:00Z</dcterms:created>
  <dcterms:modified xsi:type="dcterms:W3CDTF">2025-08-05T18:19:00Z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Acrobat PDFMaker 23 for Word</vt:lpwstr>
  </property>
  <property fmtid="{D5CDD505-2E9C-101B-9397-08002B2CF9AE}" pid="4" name="LastSaved">
    <vt:filetime>2025-07-07T00:00:00Z</vt:filetime>
  </property>
  <property fmtid="{D5CDD505-2E9C-101B-9397-08002B2CF9AE}" pid="5" name="Producer">
    <vt:lpwstr>Adobe PDF Library 23.6.96</vt:lpwstr>
  </property>
  <property fmtid="{D5CDD505-2E9C-101B-9397-08002B2CF9AE}" pid="6" name="SourceModified">
    <vt:lpwstr>D:20230929192920</vt:lpwstr>
  </property>
</Properties>
</file>